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5CDC" w14:textId="77777777" w:rsidR="00D873DF" w:rsidRDefault="00D873DF" w:rsidP="00D873DF">
      <w:bookmarkStart w:id="0" w:name="_GoBack"/>
      <w:bookmarkEnd w:id="0"/>
    </w:p>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6C4C4F00" w:rsidR="00D873DF" w:rsidRDefault="00931A79" w:rsidP="00D873DF">
      <w:pPr>
        <w:pStyle w:val="Title"/>
        <w:rPr>
          <w:sz w:val="40"/>
          <w:szCs w:val="40"/>
        </w:rPr>
      </w:pPr>
      <w:r>
        <w:rPr>
          <w:sz w:val="40"/>
          <w:szCs w:val="40"/>
        </w:rPr>
        <w:t>CME Group</w:t>
      </w:r>
    </w:p>
    <w:p w14:paraId="1ECAFEE4" w14:textId="3BB42B6C" w:rsidR="00D873DF" w:rsidRDefault="00E627E4" w:rsidP="00D873DF">
      <w:pPr>
        <w:pStyle w:val="Title"/>
        <w:rPr>
          <w:sz w:val="40"/>
          <w:szCs w:val="40"/>
        </w:rPr>
      </w:pPr>
      <w:bookmarkStart w:id="1" w:name="DocTitle"/>
      <w:r>
        <w:rPr>
          <w:sz w:val="40"/>
          <w:szCs w:val="40"/>
        </w:rPr>
        <w:t xml:space="preserve">CME </w:t>
      </w:r>
      <w:r w:rsidR="006B16C6">
        <w:rPr>
          <w:sz w:val="40"/>
          <w:szCs w:val="40"/>
        </w:rPr>
        <w:t>Automatic Claim Handling</w:t>
      </w:r>
      <w:bookmarkEnd w:id="1"/>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417DF4A4" w:rsidR="00D873DF" w:rsidRPr="005D4129" w:rsidRDefault="006B16C6" w:rsidP="005D4129">
      <w:pPr>
        <w:spacing w:after="240"/>
        <w:jc w:val="center"/>
        <w:rPr>
          <w:sz w:val="24"/>
        </w:rPr>
      </w:pPr>
      <w:bookmarkStart w:id="2" w:name="RevDate"/>
      <w:r>
        <w:rPr>
          <w:rFonts w:ascii="Arial" w:hAnsi="Arial" w:cs="Arial"/>
          <w:b/>
          <w:sz w:val="24"/>
        </w:rPr>
        <w:t>July 1</w:t>
      </w:r>
      <w:r w:rsidR="00093A3A">
        <w:rPr>
          <w:rFonts w:ascii="Arial" w:hAnsi="Arial" w:cs="Arial"/>
          <w:b/>
          <w:sz w:val="24"/>
        </w:rPr>
        <w:t>9</w:t>
      </w:r>
      <w:r w:rsidR="00486D27" w:rsidRPr="005D4129">
        <w:rPr>
          <w:rFonts w:ascii="Arial" w:hAnsi="Arial" w:cs="Arial"/>
          <w:b/>
          <w:sz w:val="24"/>
        </w:rPr>
        <w:t>, 201</w:t>
      </w:r>
      <w:r w:rsidR="00341D8F" w:rsidRPr="005D4129">
        <w:rPr>
          <w:rFonts w:ascii="Arial" w:hAnsi="Arial" w:cs="Arial"/>
          <w:b/>
          <w:sz w:val="24"/>
        </w:rPr>
        <w:t>8</w:t>
      </w:r>
      <w:bookmarkEnd w:id="2"/>
    </w:p>
    <w:p w14:paraId="420AC0AE" w14:textId="1192F68A" w:rsidR="00D873DF" w:rsidRPr="005D4129" w:rsidRDefault="00D873DF" w:rsidP="005D4129">
      <w:pPr>
        <w:spacing w:after="240"/>
        <w:jc w:val="center"/>
        <w:rPr>
          <w:sz w:val="24"/>
        </w:rPr>
      </w:pPr>
      <w:bookmarkStart w:id="3" w:name="_Toc105491793"/>
      <w:bookmarkStart w:id="4" w:name="RevNum"/>
      <w:r w:rsidRPr="005D4129">
        <w:rPr>
          <w:rFonts w:ascii="Arial" w:hAnsi="Arial" w:cs="Arial"/>
          <w:b/>
          <w:sz w:val="24"/>
        </w:rPr>
        <w:t xml:space="preserve">Revision </w:t>
      </w:r>
      <w:bookmarkEnd w:id="3"/>
      <w:r w:rsidR="00486D27" w:rsidRPr="005D4129">
        <w:rPr>
          <w:rFonts w:ascii="Arial" w:hAnsi="Arial" w:cs="Arial"/>
          <w:b/>
          <w:sz w:val="24"/>
        </w:rPr>
        <w:t>0</w:t>
      </w:r>
      <w:r w:rsidR="006B16C6">
        <w:rPr>
          <w:rFonts w:ascii="Arial" w:hAnsi="Arial" w:cs="Arial"/>
          <w:b/>
          <w:sz w:val="24"/>
        </w:rPr>
        <w:t>.</w:t>
      </w:r>
      <w:r w:rsidR="00606621">
        <w:rPr>
          <w:rFonts w:ascii="Arial" w:hAnsi="Arial" w:cs="Arial"/>
          <w:b/>
          <w:sz w:val="24"/>
        </w:rPr>
        <w:t>3</w:t>
      </w:r>
      <w:bookmarkEnd w:id="4"/>
    </w:p>
    <w:p w14:paraId="318EBAB0" w14:textId="2E6FBDEF" w:rsidR="003318F4" w:rsidRPr="005D4129" w:rsidRDefault="003318F4" w:rsidP="005D4129">
      <w:pPr>
        <w:spacing w:after="240"/>
        <w:jc w:val="center"/>
        <w:rPr>
          <w:sz w:val="24"/>
        </w:rPr>
      </w:pPr>
      <w:r w:rsidRPr="005D4129">
        <w:rPr>
          <w:rFonts w:ascii="Arial" w:hAnsi="Arial" w:cs="Arial"/>
          <w:b/>
          <w:sz w:val="24"/>
        </w:rPr>
        <w:t xml:space="preserve">Proposal Status:  </w:t>
      </w:r>
      <w:r w:rsidR="00AF7A54">
        <w:rPr>
          <w:rFonts w:ascii="Arial" w:hAnsi="Arial" w:cs="Arial"/>
          <w:b/>
          <w:sz w:val="24"/>
        </w:rPr>
        <w:t>Public Comment</w:t>
      </w:r>
    </w:p>
    <w:p w14:paraId="4B9CC5DB" w14:textId="77777777" w:rsidR="00D873DF" w:rsidRDefault="00D873DF" w:rsidP="00D873DF"/>
    <w:p w14:paraId="585F4D2E"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5" w:name="_Toc105491794"/>
      <w:r>
        <w:rPr>
          <w:u w:val="single"/>
        </w:rPr>
        <w:lastRenderedPageBreak/>
        <w:t>DISCLAIMER</w:t>
      </w:r>
      <w:bookmarkEnd w:id="5"/>
    </w:p>
    <w:p w14:paraId="13E8EE79" w14:textId="77777777" w:rsidR="00640B1F" w:rsidRDefault="00640B1F" w:rsidP="00990CDB">
      <w:pPr>
        <w:pStyle w:val="BodyText"/>
      </w:pPr>
    </w:p>
    <w:p w14:paraId="6A114702" w14:textId="77777777" w:rsidR="00640B1F" w:rsidRDefault="00640B1F" w:rsidP="00990CDB">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05369992" w:rsidR="00F85F52" w:rsidRDefault="00F85F52" w:rsidP="00F85F52">
      <w:pPr>
        <w:numPr>
          <w:ilvl w:val="12"/>
          <w:numId w:val="0"/>
        </w:numPr>
      </w:pPr>
      <w:r>
        <w:t>Copyright 200</w:t>
      </w:r>
      <w:r w:rsidR="00BB39AF">
        <w:t>3-201</w:t>
      </w:r>
      <w:r w:rsidR="002B50B9">
        <w:t>8</w:t>
      </w:r>
      <w:r>
        <w:t xml:space="preserve"> FIX Protocol Limited, all rights reserved</w:t>
      </w:r>
      <w:r w:rsidR="00BD39FB">
        <w:t>.</w:t>
      </w:r>
    </w:p>
    <w:p w14:paraId="62681500" w14:textId="77777777" w:rsidR="00F85F52" w:rsidRPr="00E90785" w:rsidRDefault="00F85F52" w:rsidP="00990CDB">
      <w:pPr>
        <w:pStyle w:val="BodyText"/>
      </w:pPr>
    </w:p>
    <w:p w14:paraId="4DFA89AD" w14:textId="77777777" w:rsidR="00640B1F" w:rsidRDefault="00640B1F" w:rsidP="00640B1F">
      <w:pPr>
        <w:pStyle w:val="Title"/>
      </w:pPr>
      <w:r>
        <w:br w:type="page"/>
      </w:r>
      <w:bookmarkStart w:id="6" w:name="_Toc105491795"/>
      <w:r>
        <w:lastRenderedPageBreak/>
        <w:t>Table of Contents</w:t>
      </w:r>
      <w:bookmarkEnd w:id="6"/>
    </w:p>
    <w:p w14:paraId="23811955" w14:textId="77777777" w:rsidR="00696841" w:rsidRPr="00696841" w:rsidRDefault="00696841"/>
    <w:p w14:paraId="71B02725" w14:textId="1607C313" w:rsidR="00093A3A" w:rsidRDefault="000B410A">
      <w:pPr>
        <w:pStyle w:val="TOC1"/>
        <w:tabs>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519760415" w:history="1">
        <w:r w:rsidR="00093A3A" w:rsidRPr="005A3D14">
          <w:rPr>
            <w:rStyle w:val="Hyperlink"/>
            <w:noProof/>
          </w:rPr>
          <w:t>No table of figures entries found.Document History</w:t>
        </w:r>
        <w:r w:rsidR="00093A3A">
          <w:rPr>
            <w:noProof/>
            <w:webHidden/>
          </w:rPr>
          <w:tab/>
        </w:r>
        <w:r w:rsidR="00093A3A">
          <w:rPr>
            <w:noProof/>
            <w:webHidden/>
          </w:rPr>
          <w:fldChar w:fldCharType="begin"/>
        </w:r>
        <w:r w:rsidR="00093A3A">
          <w:rPr>
            <w:noProof/>
            <w:webHidden/>
          </w:rPr>
          <w:instrText xml:space="preserve"> PAGEREF _Toc519760415 \h </w:instrText>
        </w:r>
        <w:r w:rsidR="00093A3A">
          <w:rPr>
            <w:noProof/>
            <w:webHidden/>
          </w:rPr>
        </w:r>
        <w:r w:rsidR="00093A3A">
          <w:rPr>
            <w:noProof/>
            <w:webHidden/>
          </w:rPr>
          <w:fldChar w:fldCharType="separate"/>
        </w:r>
        <w:r w:rsidR="00093A3A">
          <w:rPr>
            <w:noProof/>
            <w:webHidden/>
          </w:rPr>
          <w:t>4</w:t>
        </w:r>
        <w:r w:rsidR="00093A3A">
          <w:rPr>
            <w:noProof/>
            <w:webHidden/>
          </w:rPr>
          <w:fldChar w:fldCharType="end"/>
        </w:r>
      </w:hyperlink>
    </w:p>
    <w:p w14:paraId="0DDAB8BF" w14:textId="32F0D69A" w:rsidR="00093A3A" w:rsidRDefault="009943D3">
      <w:pPr>
        <w:pStyle w:val="TOC1"/>
        <w:tabs>
          <w:tab w:val="left" w:pos="450"/>
          <w:tab w:val="right" w:leader="dot" w:pos="9350"/>
        </w:tabs>
        <w:rPr>
          <w:rFonts w:eastAsiaTheme="minorEastAsia" w:cstheme="minorBidi"/>
          <w:noProof/>
          <w:szCs w:val="22"/>
        </w:rPr>
      </w:pPr>
      <w:hyperlink w:anchor="_Toc519760416" w:history="1">
        <w:r w:rsidR="00093A3A" w:rsidRPr="005A3D14">
          <w:rPr>
            <w:rStyle w:val="Hyperlink"/>
            <w:noProof/>
          </w:rPr>
          <w:t>1</w:t>
        </w:r>
        <w:r w:rsidR="00093A3A">
          <w:rPr>
            <w:rFonts w:eastAsiaTheme="minorEastAsia" w:cstheme="minorBidi"/>
            <w:noProof/>
            <w:szCs w:val="22"/>
          </w:rPr>
          <w:tab/>
        </w:r>
        <w:r w:rsidR="00093A3A" w:rsidRPr="005A3D14">
          <w:rPr>
            <w:rStyle w:val="Hyperlink"/>
            <w:noProof/>
          </w:rPr>
          <w:t>Introduction</w:t>
        </w:r>
        <w:r w:rsidR="00093A3A">
          <w:rPr>
            <w:noProof/>
            <w:webHidden/>
          </w:rPr>
          <w:tab/>
        </w:r>
        <w:r w:rsidR="00093A3A">
          <w:rPr>
            <w:noProof/>
            <w:webHidden/>
          </w:rPr>
          <w:fldChar w:fldCharType="begin"/>
        </w:r>
        <w:r w:rsidR="00093A3A">
          <w:rPr>
            <w:noProof/>
            <w:webHidden/>
          </w:rPr>
          <w:instrText xml:space="preserve"> PAGEREF _Toc519760416 \h </w:instrText>
        </w:r>
        <w:r w:rsidR="00093A3A">
          <w:rPr>
            <w:noProof/>
            <w:webHidden/>
          </w:rPr>
        </w:r>
        <w:r w:rsidR="00093A3A">
          <w:rPr>
            <w:noProof/>
            <w:webHidden/>
          </w:rPr>
          <w:fldChar w:fldCharType="separate"/>
        </w:r>
        <w:r w:rsidR="00093A3A">
          <w:rPr>
            <w:noProof/>
            <w:webHidden/>
          </w:rPr>
          <w:t>6</w:t>
        </w:r>
        <w:r w:rsidR="00093A3A">
          <w:rPr>
            <w:noProof/>
            <w:webHidden/>
          </w:rPr>
          <w:fldChar w:fldCharType="end"/>
        </w:r>
      </w:hyperlink>
    </w:p>
    <w:p w14:paraId="1AEE2612" w14:textId="68263EB1" w:rsidR="00093A3A" w:rsidRDefault="009943D3">
      <w:pPr>
        <w:pStyle w:val="TOC2"/>
        <w:rPr>
          <w:rFonts w:eastAsiaTheme="minorEastAsia" w:cstheme="minorBidi"/>
          <w:szCs w:val="22"/>
        </w:rPr>
      </w:pPr>
      <w:hyperlink w:anchor="_Toc519760417" w:history="1">
        <w:r w:rsidR="00093A3A" w:rsidRPr="005A3D14">
          <w:rPr>
            <w:rStyle w:val="Hyperlink"/>
          </w:rPr>
          <w:t>1.1</w:t>
        </w:r>
        <w:r w:rsidR="00093A3A">
          <w:rPr>
            <w:rFonts w:eastAsiaTheme="minorEastAsia" w:cstheme="minorBidi"/>
            <w:szCs w:val="22"/>
          </w:rPr>
          <w:tab/>
        </w:r>
        <w:r w:rsidR="00093A3A" w:rsidRPr="005A3D14">
          <w:rPr>
            <w:rStyle w:val="Hyperlink"/>
          </w:rPr>
          <w:t>Summary of Proposed Changes</w:t>
        </w:r>
        <w:r w:rsidR="00093A3A">
          <w:rPr>
            <w:webHidden/>
          </w:rPr>
          <w:tab/>
        </w:r>
        <w:r w:rsidR="00093A3A">
          <w:rPr>
            <w:webHidden/>
          </w:rPr>
          <w:fldChar w:fldCharType="begin"/>
        </w:r>
        <w:r w:rsidR="00093A3A">
          <w:rPr>
            <w:webHidden/>
          </w:rPr>
          <w:instrText xml:space="preserve"> PAGEREF _Toc519760417 \h </w:instrText>
        </w:r>
        <w:r w:rsidR="00093A3A">
          <w:rPr>
            <w:webHidden/>
          </w:rPr>
        </w:r>
        <w:r w:rsidR="00093A3A">
          <w:rPr>
            <w:webHidden/>
          </w:rPr>
          <w:fldChar w:fldCharType="separate"/>
        </w:r>
        <w:r w:rsidR="00093A3A">
          <w:rPr>
            <w:webHidden/>
          </w:rPr>
          <w:t>6</w:t>
        </w:r>
        <w:r w:rsidR="00093A3A">
          <w:rPr>
            <w:webHidden/>
          </w:rPr>
          <w:fldChar w:fldCharType="end"/>
        </w:r>
      </w:hyperlink>
    </w:p>
    <w:p w14:paraId="3D373A3C" w14:textId="046672FF" w:rsidR="00093A3A" w:rsidRDefault="009943D3">
      <w:pPr>
        <w:pStyle w:val="TOC1"/>
        <w:tabs>
          <w:tab w:val="left" w:pos="450"/>
          <w:tab w:val="right" w:leader="dot" w:pos="9350"/>
        </w:tabs>
        <w:rPr>
          <w:rFonts w:eastAsiaTheme="minorEastAsia" w:cstheme="minorBidi"/>
          <w:noProof/>
          <w:szCs w:val="22"/>
        </w:rPr>
      </w:pPr>
      <w:hyperlink w:anchor="_Toc519760418" w:history="1">
        <w:r w:rsidR="00093A3A" w:rsidRPr="005A3D14">
          <w:rPr>
            <w:rStyle w:val="Hyperlink"/>
            <w:noProof/>
          </w:rPr>
          <w:t>2</w:t>
        </w:r>
        <w:r w:rsidR="00093A3A">
          <w:rPr>
            <w:rFonts w:eastAsiaTheme="minorEastAsia" w:cstheme="minorBidi"/>
            <w:noProof/>
            <w:szCs w:val="22"/>
          </w:rPr>
          <w:tab/>
        </w:r>
        <w:r w:rsidR="00093A3A" w:rsidRPr="005A3D14">
          <w:rPr>
            <w:rStyle w:val="Hyperlink"/>
            <w:noProof/>
          </w:rPr>
          <w:t>Business Requirements</w:t>
        </w:r>
        <w:r w:rsidR="00093A3A">
          <w:rPr>
            <w:noProof/>
            <w:webHidden/>
          </w:rPr>
          <w:tab/>
        </w:r>
        <w:r w:rsidR="00093A3A">
          <w:rPr>
            <w:noProof/>
            <w:webHidden/>
          </w:rPr>
          <w:fldChar w:fldCharType="begin"/>
        </w:r>
        <w:r w:rsidR="00093A3A">
          <w:rPr>
            <w:noProof/>
            <w:webHidden/>
          </w:rPr>
          <w:instrText xml:space="preserve"> PAGEREF _Toc519760418 \h </w:instrText>
        </w:r>
        <w:r w:rsidR="00093A3A">
          <w:rPr>
            <w:noProof/>
            <w:webHidden/>
          </w:rPr>
        </w:r>
        <w:r w:rsidR="00093A3A">
          <w:rPr>
            <w:noProof/>
            <w:webHidden/>
          </w:rPr>
          <w:fldChar w:fldCharType="separate"/>
        </w:r>
        <w:r w:rsidR="00093A3A">
          <w:rPr>
            <w:noProof/>
            <w:webHidden/>
          </w:rPr>
          <w:t>6</w:t>
        </w:r>
        <w:r w:rsidR="00093A3A">
          <w:rPr>
            <w:noProof/>
            <w:webHidden/>
          </w:rPr>
          <w:fldChar w:fldCharType="end"/>
        </w:r>
      </w:hyperlink>
    </w:p>
    <w:p w14:paraId="0AC1E465" w14:textId="4B7BAD99" w:rsidR="00093A3A" w:rsidRDefault="009943D3">
      <w:pPr>
        <w:pStyle w:val="TOC2"/>
        <w:rPr>
          <w:rFonts w:eastAsiaTheme="minorEastAsia" w:cstheme="minorBidi"/>
          <w:szCs w:val="22"/>
        </w:rPr>
      </w:pPr>
      <w:hyperlink w:anchor="_Toc519760419" w:history="1">
        <w:r w:rsidR="00093A3A" w:rsidRPr="005A3D14">
          <w:rPr>
            <w:rStyle w:val="Hyperlink"/>
          </w:rPr>
          <w:t>2.1</w:t>
        </w:r>
        <w:r w:rsidR="00093A3A">
          <w:rPr>
            <w:rFonts w:eastAsiaTheme="minorEastAsia" w:cstheme="minorBidi"/>
            <w:szCs w:val="22"/>
          </w:rPr>
          <w:tab/>
        </w:r>
        <w:r w:rsidR="00093A3A" w:rsidRPr="005A3D14">
          <w:rPr>
            <w:rStyle w:val="Hyperlink"/>
          </w:rPr>
          <w:t>Automatic Claim Give-up</w:t>
        </w:r>
        <w:r w:rsidR="00093A3A">
          <w:rPr>
            <w:webHidden/>
          </w:rPr>
          <w:tab/>
        </w:r>
        <w:r w:rsidR="00093A3A">
          <w:rPr>
            <w:webHidden/>
          </w:rPr>
          <w:fldChar w:fldCharType="begin"/>
        </w:r>
        <w:r w:rsidR="00093A3A">
          <w:rPr>
            <w:webHidden/>
          </w:rPr>
          <w:instrText xml:space="preserve"> PAGEREF _Toc519760419 \h </w:instrText>
        </w:r>
        <w:r w:rsidR="00093A3A">
          <w:rPr>
            <w:webHidden/>
          </w:rPr>
        </w:r>
        <w:r w:rsidR="00093A3A">
          <w:rPr>
            <w:webHidden/>
          </w:rPr>
          <w:fldChar w:fldCharType="separate"/>
        </w:r>
        <w:r w:rsidR="00093A3A">
          <w:rPr>
            <w:webHidden/>
          </w:rPr>
          <w:t>6</w:t>
        </w:r>
        <w:r w:rsidR="00093A3A">
          <w:rPr>
            <w:webHidden/>
          </w:rPr>
          <w:fldChar w:fldCharType="end"/>
        </w:r>
      </w:hyperlink>
    </w:p>
    <w:p w14:paraId="4B63ACF0" w14:textId="07AF7698" w:rsidR="00093A3A" w:rsidRDefault="009943D3">
      <w:pPr>
        <w:pStyle w:val="TOC1"/>
        <w:tabs>
          <w:tab w:val="left" w:pos="450"/>
          <w:tab w:val="right" w:leader="dot" w:pos="9350"/>
        </w:tabs>
        <w:rPr>
          <w:rFonts w:eastAsiaTheme="minorEastAsia" w:cstheme="minorBidi"/>
          <w:noProof/>
          <w:szCs w:val="22"/>
        </w:rPr>
      </w:pPr>
      <w:hyperlink w:anchor="_Toc519760420" w:history="1">
        <w:r w:rsidR="00093A3A" w:rsidRPr="005A3D14">
          <w:rPr>
            <w:rStyle w:val="Hyperlink"/>
            <w:noProof/>
          </w:rPr>
          <w:t>3</w:t>
        </w:r>
        <w:r w:rsidR="00093A3A">
          <w:rPr>
            <w:rFonts w:eastAsiaTheme="minorEastAsia" w:cstheme="minorBidi"/>
            <w:noProof/>
            <w:szCs w:val="22"/>
          </w:rPr>
          <w:tab/>
        </w:r>
        <w:r w:rsidR="00093A3A" w:rsidRPr="005A3D14">
          <w:rPr>
            <w:rStyle w:val="Hyperlink"/>
            <w:noProof/>
          </w:rPr>
          <w:t>Issues and Discussion Points</w:t>
        </w:r>
        <w:r w:rsidR="00093A3A">
          <w:rPr>
            <w:noProof/>
            <w:webHidden/>
          </w:rPr>
          <w:tab/>
        </w:r>
        <w:r w:rsidR="00093A3A">
          <w:rPr>
            <w:noProof/>
            <w:webHidden/>
          </w:rPr>
          <w:fldChar w:fldCharType="begin"/>
        </w:r>
        <w:r w:rsidR="00093A3A">
          <w:rPr>
            <w:noProof/>
            <w:webHidden/>
          </w:rPr>
          <w:instrText xml:space="preserve"> PAGEREF _Toc519760420 \h </w:instrText>
        </w:r>
        <w:r w:rsidR="00093A3A">
          <w:rPr>
            <w:noProof/>
            <w:webHidden/>
          </w:rPr>
        </w:r>
        <w:r w:rsidR="00093A3A">
          <w:rPr>
            <w:noProof/>
            <w:webHidden/>
          </w:rPr>
          <w:fldChar w:fldCharType="separate"/>
        </w:r>
        <w:r w:rsidR="00093A3A">
          <w:rPr>
            <w:noProof/>
            <w:webHidden/>
          </w:rPr>
          <w:t>7</w:t>
        </w:r>
        <w:r w:rsidR="00093A3A">
          <w:rPr>
            <w:noProof/>
            <w:webHidden/>
          </w:rPr>
          <w:fldChar w:fldCharType="end"/>
        </w:r>
      </w:hyperlink>
    </w:p>
    <w:p w14:paraId="49EE6082" w14:textId="66EFA0B0" w:rsidR="00093A3A" w:rsidRDefault="009943D3">
      <w:pPr>
        <w:pStyle w:val="TOC1"/>
        <w:tabs>
          <w:tab w:val="left" w:pos="450"/>
          <w:tab w:val="right" w:leader="dot" w:pos="9350"/>
        </w:tabs>
        <w:rPr>
          <w:rFonts w:eastAsiaTheme="minorEastAsia" w:cstheme="minorBidi"/>
          <w:noProof/>
          <w:szCs w:val="22"/>
        </w:rPr>
      </w:pPr>
      <w:hyperlink w:anchor="_Toc519760421" w:history="1">
        <w:r w:rsidR="00093A3A" w:rsidRPr="005A3D14">
          <w:rPr>
            <w:rStyle w:val="Hyperlink"/>
            <w:noProof/>
          </w:rPr>
          <w:t>4</w:t>
        </w:r>
        <w:r w:rsidR="00093A3A">
          <w:rPr>
            <w:rFonts w:eastAsiaTheme="minorEastAsia" w:cstheme="minorBidi"/>
            <w:noProof/>
            <w:szCs w:val="22"/>
          </w:rPr>
          <w:tab/>
        </w:r>
        <w:r w:rsidR="00093A3A" w:rsidRPr="005A3D14">
          <w:rPr>
            <w:rStyle w:val="Hyperlink"/>
            <w:noProof/>
          </w:rPr>
          <w:t>Proposed Message Flow</w:t>
        </w:r>
        <w:r w:rsidR="00093A3A">
          <w:rPr>
            <w:noProof/>
            <w:webHidden/>
          </w:rPr>
          <w:tab/>
        </w:r>
        <w:r w:rsidR="00093A3A">
          <w:rPr>
            <w:noProof/>
            <w:webHidden/>
          </w:rPr>
          <w:fldChar w:fldCharType="begin"/>
        </w:r>
        <w:r w:rsidR="00093A3A">
          <w:rPr>
            <w:noProof/>
            <w:webHidden/>
          </w:rPr>
          <w:instrText xml:space="preserve"> PAGEREF _Toc519760421 \h </w:instrText>
        </w:r>
        <w:r w:rsidR="00093A3A">
          <w:rPr>
            <w:noProof/>
            <w:webHidden/>
          </w:rPr>
        </w:r>
        <w:r w:rsidR="00093A3A">
          <w:rPr>
            <w:noProof/>
            <w:webHidden/>
          </w:rPr>
          <w:fldChar w:fldCharType="separate"/>
        </w:r>
        <w:r w:rsidR="00093A3A">
          <w:rPr>
            <w:noProof/>
            <w:webHidden/>
          </w:rPr>
          <w:t>8</w:t>
        </w:r>
        <w:r w:rsidR="00093A3A">
          <w:rPr>
            <w:noProof/>
            <w:webHidden/>
          </w:rPr>
          <w:fldChar w:fldCharType="end"/>
        </w:r>
      </w:hyperlink>
    </w:p>
    <w:p w14:paraId="58F93597" w14:textId="50A3BCEC" w:rsidR="00093A3A" w:rsidRDefault="009943D3">
      <w:pPr>
        <w:pStyle w:val="TOC1"/>
        <w:tabs>
          <w:tab w:val="left" w:pos="450"/>
          <w:tab w:val="right" w:leader="dot" w:pos="9350"/>
        </w:tabs>
        <w:rPr>
          <w:rFonts w:eastAsiaTheme="minorEastAsia" w:cstheme="minorBidi"/>
          <w:noProof/>
          <w:szCs w:val="22"/>
        </w:rPr>
      </w:pPr>
      <w:hyperlink w:anchor="_Toc519760422" w:history="1">
        <w:r w:rsidR="00093A3A" w:rsidRPr="005A3D14">
          <w:rPr>
            <w:rStyle w:val="Hyperlink"/>
            <w:noProof/>
          </w:rPr>
          <w:t>5</w:t>
        </w:r>
        <w:r w:rsidR="00093A3A">
          <w:rPr>
            <w:rFonts w:eastAsiaTheme="minorEastAsia" w:cstheme="minorBidi"/>
            <w:noProof/>
            <w:szCs w:val="22"/>
          </w:rPr>
          <w:tab/>
        </w:r>
        <w:r w:rsidR="00093A3A" w:rsidRPr="005A3D14">
          <w:rPr>
            <w:rStyle w:val="Hyperlink"/>
            <w:noProof/>
          </w:rPr>
          <w:t>FIX Message Tables</w:t>
        </w:r>
        <w:r w:rsidR="00093A3A">
          <w:rPr>
            <w:noProof/>
            <w:webHidden/>
          </w:rPr>
          <w:tab/>
        </w:r>
        <w:r w:rsidR="00093A3A">
          <w:rPr>
            <w:noProof/>
            <w:webHidden/>
          </w:rPr>
          <w:fldChar w:fldCharType="begin"/>
        </w:r>
        <w:r w:rsidR="00093A3A">
          <w:rPr>
            <w:noProof/>
            <w:webHidden/>
          </w:rPr>
          <w:instrText xml:space="preserve"> PAGEREF _Toc519760422 \h </w:instrText>
        </w:r>
        <w:r w:rsidR="00093A3A">
          <w:rPr>
            <w:noProof/>
            <w:webHidden/>
          </w:rPr>
        </w:r>
        <w:r w:rsidR="00093A3A">
          <w:rPr>
            <w:noProof/>
            <w:webHidden/>
          </w:rPr>
          <w:fldChar w:fldCharType="separate"/>
        </w:r>
        <w:r w:rsidR="00093A3A">
          <w:rPr>
            <w:noProof/>
            <w:webHidden/>
          </w:rPr>
          <w:t>8</w:t>
        </w:r>
        <w:r w:rsidR="00093A3A">
          <w:rPr>
            <w:noProof/>
            <w:webHidden/>
          </w:rPr>
          <w:fldChar w:fldCharType="end"/>
        </w:r>
      </w:hyperlink>
    </w:p>
    <w:p w14:paraId="6B89BDF1" w14:textId="70521F46" w:rsidR="00093A3A" w:rsidRDefault="009943D3">
      <w:pPr>
        <w:pStyle w:val="TOC1"/>
        <w:tabs>
          <w:tab w:val="left" w:pos="450"/>
          <w:tab w:val="right" w:leader="dot" w:pos="9350"/>
        </w:tabs>
        <w:rPr>
          <w:rFonts w:eastAsiaTheme="minorEastAsia" w:cstheme="minorBidi"/>
          <w:noProof/>
          <w:szCs w:val="22"/>
        </w:rPr>
      </w:pPr>
      <w:hyperlink w:anchor="_Toc519760423" w:history="1">
        <w:r w:rsidR="00093A3A" w:rsidRPr="005A3D14">
          <w:rPr>
            <w:rStyle w:val="Hyperlink"/>
            <w:noProof/>
          </w:rPr>
          <w:t>6</w:t>
        </w:r>
        <w:r w:rsidR="00093A3A">
          <w:rPr>
            <w:rFonts w:eastAsiaTheme="minorEastAsia" w:cstheme="minorBidi"/>
            <w:noProof/>
            <w:szCs w:val="22"/>
          </w:rPr>
          <w:tab/>
        </w:r>
        <w:r w:rsidR="00093A3A" w:rsidRPr="005A3D14">
          <w:rPr>
            <w:rStyle w:val="Hyperlink"/>
            <w:noProof/>
          </w:rPr>
          <w:t>FIX Component Blocks</w:t>
        </w:r>
        <w:r w:rsidR="00093A3A">
          <w:rPr>
            <w:noProof/>
            <w:webHidden/>
          </w:rPr>
          <w:tab/>
        </w:r>
        <w:r w:rsidR="00093A3A">
          <w:rPr>
            <w:noProof/>
            <w:webHidden/>
          </w:rPr>
          <w:fldChar w:fldCharType="begin"/>
        </w:r>
        <w:r w:rsidR="00093A3A">
          <w:rPr>
            <w:noProof/>
            <w:webHidden/>
          </w:rPr>
          <w:instrText xml:space="preserve"> PAGEREF _Toc519760423 \h </w:instrText>
        </w:r>
        <w:r w:rsidR="00093A3A">
          <w:rPr>
            <w:noProof/>
            <w:webHidden/>
          </w:rPr>
        </w:r>
        <w:r w:rsidR="00093A3A">
          <w:rPr>
            <w:noProof/>
            <w:webHidden/>
          </w:rPr>
          <w:fldChar w:fldCharType="separate"/>
        </w:r>
        <w:r w:rsidR="00093A3A">
          <w:rPr>
            <w:noProof/>
            <w:webHidden/>
          </w:rPr>
          <w:t>8</w:t>
        </w:r>
        <w:r w:rsidR="00093A3A">
          <w:rPr>
            <w:noProof/>
            <w:webHidden/>
          </w:rPr>
          <w:fldChar w:fldCharType="end"/>
        </w:r>
      </w:hyperlink>
    </w:p>
    <w:p w14:paraId="1E48A975" w14:textId="686550FB" w:rsidR="00093A3A" w:rsidRDefault="009943D3">
      <w:pPr>
        <w:pStyle w:val="TOC2"/>
        <w:rPr>
          <w:rFonts w:eastAsiaTheme="minorEastAsia" w:cstheme="minorBidi"/>
          <w:szCs w:val="22"/>
        </w:rPr>
      </w:pPr>
      <w:hyperlink w:anchor="_Toc519760424" w:history="1">
        <w:r w:rsidR="00093A3A" w:rsidRPr="005A3D14">
          <w:rPr>
            <w:rStyle w:val="Hyperlink"/>
          </w:rPr>
          <w:t>6.1</w:t>
        </w:r>
        <w:r w:rsidR="00093A3A">
          <w:rPr>
            <w:rFonts w:eastAsiaTheme="minorEastAsia" w:cstheme="minorBidi"/>
            <w:szCs w:val="22"/>
          </w:rPr>
          <w:tab/>
        </w:r>
        <w:r w:rsidR="00093A3A" w:rsidRPr="005A3D14">
          <w:rPr>
            <w:rStyle w:val="Hyperlink"/>
          </w:rPr>
          <w:t>Component AllocAckGrp</w:t>
        </w:r>
        <w:r w:rsidR="00093A3A">
          <w:rPr>
            <w:webHidden/>
          </w:rPr>
          <w:tab/>
        </w:r>
        <w:r w:rsidR="00093A3A">
          <w:rPr>
            <w:webHidden/>
          </w:rPr>
          <w:fldChar w:fldCharType="begin"/>
        </w:r>
        <w:r w:rsidR="00093A3A">
          <w:rPr>
            <w:webHidden/>
          </w:rPr>
          <w:instrText xml:space="preserve"> PAGEREF _Toc519760424 \h </w:instrText>
        </w:r>
        <w:r w:rsidR="00093A3A">
          <w:rPr>
            <w:webHidden/>
          </w:rPr>
        </w:r>
        <w:r w:rsidR="00093A3A">
          <w:rPr>
            <w:webHidden/>
          </w:rPr>
          <w:fldChar w:fldCharType="separate"/>
        </w:r>
        <w:r w:rsidR="00093A3A">
          <w:rPr>
            <w:webHidden/>
          </w:rPr>
          <w:t>8</w:t>
        </w:r>
        <w:r w:rsidR="00093A3A">
          <w:rPr>
            <w:webHidden/>
          </w:rPr>
          <w:fldChar w:fldCharType="end"/>
        </w:r>
      </w:hyperlink>
    </w:p>
    <w:p w14:paraId="6499BE5A" w14:textId="7D1D88EB" w:rsidR="00093A3A" w:rsidRDefault="009943D3">
      <w:pPr>
        <w:pStyle w:val="TOC2"/>
        <w:rPr>
          <w:rFonts w:eastAsiaTheme="minorEastAsia" w:cstheme="minorBidi"/>
          <w:szCs w:val="22"/>
        </w:rPr>
      </w:pPr>
      <w:hyperlink w:anchor="_Toc519760425" w:history="1">
        <w:r w:rsidR="00093A3A" w:rsidRPr="005A3D14">
          <w:rPr>
            <w:rStyle w:val="Hyperlink"/>
          </w:rPr>
          <w:t>6.2</w:t>
        </w:r>
        <w:r w:rsidR="00093A3A">
          <w:rPr>
            <w:rFonts w:eastAsiaTheme="minorEastAsia" w:cstheme="minorBidi"/>
            <w:szCs w:val="22"/>
          </w:rPr>
          <w:tab/>
        </w:r>
        <w:r w:rsidR="00093A3A" w:rsidRPr="005A3D14">
          <w:rPr>
            <w:rStyle w:val="Hyperlink"/>
          </w:rPr>
          <w:t>Component PreAllocGrp</w:t>
        </w:r>
        <w:r w:rsidR="00093A3A">
          <w:rPr>
            <w:webHidden/>
          </w:rPr>
          <w:tab/>
        </w:r>
        <w:r w:rsidR="00093A3A">
          <w:rPr>
            <w:webHidden/>
          </w:rPr>
          <w:fldChar w:fldCharType="begin"/>
        </w:r>
        <w:r w:rsidR="00093A3A">
          <w:rPr>
            <w:webHidden/>
          </w:rPr>
          <w:instrText xml:space="preserve"> PAGEREF _Toc519760425 \h </w:instrText>
        </w:r>
        <w:r w:rsidR="00093A3A">
          <w:rPr>
            <w:webHidden/>
          </w:rPr>
        </w:r>
        <w:r w:rsidR="00093A3A">
          <w:rPr>
            <w:webHidden/>
          </w:rPr>
          <w:fldChar w:fldCharType="separate"/>
        </w:r>
        <w:r w:rsidR="00093A3A">
          <w:rPr>
            <w:webHidden/>
          </w:rPr>
          <w:t>9</w:t>
        </w:r>
        <w:r w:rsidR="00093A3A">
          <w:rPr>
            <w:webHidden/>
          </w:rPr>
          <w:fldChar w:fldCharType="end"/>
        </w:r>
      </w:hyperlink>
    </w:p>
    <w:p w14:paraId="79285C28" w14:textId="715FF693" w:rsidR="00093A3A" w:rsidRDefault="009943D3">
      <w:pPr>
        <w:pStyle w:val="TOC2"/>
        <w:rPr>
          <w:rFonts w:eastAsiaTheme="minorEastAsia" w:cstheme="minorBidi"/>
          <w:szCs w:val="22"/>
        </w:rPr>
      </w:pPr>
      <w:hyperlink w:anchor="_Toc519760426" w:history="1">
        <w:r w:rsidR="00093A3A" w:rsidRPr="005A3D14">
          <w:rPr>
            <w:rStyle w:val="Hyperlink"/>
          </w:rPr>
          <w:t>6.3</w:t>
        </w:r>
        <w:r w:rsidR="00093A3A">
          <w:rPr>
            <w:rFonts w:eastAsiaTheme="minorEastAsia" w:cstheme="minorBidi"/>
            <w:szCs w:val="22"/>
          </w:rPr>
          <w:tab/>
        </w:r>
        <w:r w:rsidR="00093A3A" w:rsidRPr="005A3D14">
          <w:rPr>
            <w:rStyle w:val="Hyperlink"/>
          </w:rPr>
          <w:t>Component TrdAllocGrp</w:t>
        </w:r>
        <w:r w:rsidR="00093A3A">
          <w:rPr>
            <w:webHidden/>
          </w:rPr>
          <w:tab/>
        </w:r>
        <w:r w:rsidR="00093A3A">
          <w:rPr>
            <w:webHidden/>
          </w:rPr>
          <w:fldChar w:fldCharType="begin"/>
        </w:r>
        <w:r w:rsidR="00093A3A">
          <w:rPr>
            <w:webHidden/>
          </w:rPr>
          <w:instrText xml:space="preserve"> PAGEREF _Toc519760426 \h </w:instrText>
        </w:r>
        <w:r w:rsidR="00093A3A">
          <w:rPr>
            <w:webHidden/>
          </w:rPr>
        </w:r>
        <w:r w:rsidR="00093A3A">
          <w:rPr>
            <w:webHidden/>
          </w:rPr>
          <w:fldChar w:fldCharType="separate"/>
        </w:r>
        <w:r w:rsidR="00093A3A">
          <w:rPr>
            <w:webHidden/>
          </w:rPr>
          <w:t>10</w:t>
        </w:r>
        <w:r w:rsidR="00093A3A">
          <w:rPr>
            <w:webHidden/>
          </w:rPr>
          <w:fldChar w:fldCharType="end"/>
        </w:r>
      </w:hyperlink>
    </w:p>
    <w:p w14:paraId="1C646617" w14:textId="64F52F06" w:rsidR="00093A3A" w:rsidRDefault="009943D3">
      <w:pPr>
        <w:pStyle w:val="TOC1"/>
        <w:tabs>
          <w:tab w:val="left" w:pos="450"/>
          <w:tab w:val="right" w:leader="dot" w:pos="9350"/>
        </w:tabs>
        <w:rPr>
          <w:rFonts w:eastAsiaTheme="minorEastAsia" w:cstheme="minorBidi"/>
          <w:noProof/>
          <w:szCs w:val="22"/>
        </w:rPr>
      </w:pPr>
      <w:hyperlink w:anchor="_Toc519760427" w:history="1">
        <w:r w:rsidR="00093A3A" w:rsidRPr="005A3D14">
          <w:rPr>
            <w:rStyle w:val="Hyperlink"/>
            <w:noProof/>
          </w:rPr>
          <w:t>7</w:t>
        </w:r>
        <w:r w:rsidR="00093A3A">
          <w:rPr>
            <w:rFonts w:eastAsiaTheme="minorEastAsia" w:cstheme="minorBidi"/>
            <w:noProof/>
            <w:szCs w:val="22"/>
          </w:rPr>
          <w:tab/>
        </w:r>
        <w:r w:rsidR="00093A3A" w:rsidRPr="005A3D14">
          <w:rPr>
            <w:rStyle w:val="Hyperlink"/>
            <w:noProof/>
          </w:rPr>
          <w:t>Category Changes</w:t>
        </w:r>
        <w:r w:rsidR="00093A3A">
          <w:rPr>
            <w:noProof/>
            <w:webHidden/>
          </w:rPr>
          <w:tab/>
        </w:r>
        <w:r w:rsidR="00093A3A">
          <w:rPr>
            <w:noProof/>
            <w:webHidden/>
          </w:rPr>
          <w:fldChar w:fldCharType="begin"/>
        </w:r>
        <w:r w:rsidR="00093A3A">
          <w:rPr>
            <w:noProof/>
            <w:webHidden/>
          </w:rPr>
          <w:instrText xml:space="preserve"> PAGEREF _Toc519760427 \h </w:instrText>
        </w:r>
        <w:r w:rsidR="00093A3A">
          <w:rPr>
            <w:noProof/>
            <w:webHidden/>
          </w:rPr>
        </w:r>
        <w:r w:rsidR="00093A3A">
          <w:rPr>
            <w:noProof/>
            <w:webHidden/>
          </w:rPr>
          <w:fldChar w:fldCharType="separate"/>
        </w:r>
        <w:r w:rsidR="00093A3A">
          <w:rPr>
            <w:noProof/>
            <w:webHidden/>
          </w:rPr>
          <w:t>11</w:t>
        </w:r>
        <w:r w:rsidR="00093A3A">
          <w:rPr>
            <w:noProof/>
            <w:webHidden/>
          </w:rPr>
          <w:fldChar w:fldCharType="end"/>
        </w:r>
      </w:hyperlink>
    </w:p>
    <w:p w14:paraId="52AD4810" w14:textId="119EC625" w:rsidR="00093A3A" w:rsidRDefault="009943D3">
      <w:pPr>
        <w:pStyle w:val="TOC1"/>
        <w:tabs>
          <w:tab w:val="right" w:leader="dot" w:pos="9350"/>
        </w:tabs>
        <w:rPr>
          <w:rFonts w:eastAsiaTheme="minorEastAsia" w:cstheme="minorBidi"/>
          <w:noProof/>
          <w:szCs w:val="22"/>
        </w:rPr>
      </w:pPr>
      <w:hyperlink w:anchor="_Toc519760428" w:history="1">
        <w:r w:rsidR="00093A3A" w:rsidRPr="005A3D14">
          <w:rPr>
            <w:rStyle w:val="Hyperlink"/>
            <w:noProof/>
          </w:rPr>
          <w:t>Appendix A - Data Dictionary</w:t>
        </w:r>
        <w:r w:rsidR="00093A3A">
          <w:rPr>
            <w:noProof/>
            <w:webHidden/>
          </w:rPr>
          <w:tab/>
        </w:r>
        <w:r w:rsidR="00093A3A">
          <w:rPr>
            <w:noProof/>
            <w:webHidden/>
          </w:rPr>
          <w:fldChar w:fldCharType="begin"/>
        </w:r>
        <w:r w:rsidR="00093A3A">
          <w:rPr>
            <w:noProof/>
            <w:webHidden/>
          </w:rPr>
          <w:instrText xml:space="preserve"> PAGEREF _Toc519760428 \h </w:instrText>
        </w:r>
        <w:r w:rsidR="00093A3A">
          <w:rPr>
            <w:noProof/>
            <w:webHidden/>
          </w:rPr>
        </w:r>
        <w:r w:rsidR="00093A3A">
          <w:rPr>
            <w:noProof/>
            <w:webHidden/>
          </w:rPr>
          <w:fldChar w:fldCharType="separate"/>
        </w:r>
        <w:r w:rsidR="00093A3A">
          <w:rPr>
            <w:noProof/>
            <w:webHidden/>
          </w:rPr>
          <w:t>12</w:t>
        </w:r>
        <w:r w:rsidR="00093A3A">
          <w:rPr>
            <w:noProof/>
            <w:webHidden/>
          </w:rPr>
          <w:fldChar w:fldCharType="end"/>
        </w:r>
      </w:hyperlink>
    </w:p>
    <w:p w14:paraId="5CB26122" w14:textId="27193256" w:rsidR="00093A3A" w:rsidRDefault="009943D3">
      <w:pPr>
        <w:pStyle w:val="TOC1"/>
        <w:tabs>
          <w:tab w:val="right" w:leader="dot" w:pos="9350"/>
        </w:tabs>
        <w:rPr>
          <w:rFonts w:eastAsiaTheme="minorEastAsia" w:cstheme="minorBidi"/>
          <w:noProof/>
          <w:szCs w:val="22"/>
        </w:rPr>
      </w:pPr>
      <w:hyperlink w:anchor="_Toc519760429" w:history="1">
        <w:r w:rsidR="00093A3A" w:rsidRPr="005A3D14">
          <w:rPr>
            <w:rStyle w:val="Hyperlink"/>
            <w:noProof/>
          </w:rPr>
          <w:t>Appendix B - Glossary Entries</w:t>
        </w:r>
        <w:r w:rsidR="00093A3A">
          <w:rPr>
            <w:noProof/>
            <w:webHidden/>
          </w:rPr>
          <w:tab/>
        </w:r>
        <w:r w:rsidR="00093A3A">
          <w:rPr>
            <w:noProof/>
            <w:webHidden/>
          </w:rPr>
          <w:fldChar w:fldCharType="begin"/>
        </w:r>
        <w:r w:rsidR="00093A3A">
          <w:rPr>
            <w:noProof/>
            <w:webHidden/>
          </w:rPr>
          <w:instrText xml:space="preserve"> PAGEREF _Toc519760429 \h </w:instrText>
        </w:r>
        <w:r w:rsidR="00093A3A">
          <w:rPr>
            <w:noProof/>
            <w:webHidden/>
          </w:rPr>
        </w:r>
        <w:r w:rsidR="00093A3A">
          <w:rPr>
            <w:noProof/>
            <w:webHidden/>
          </w:rPr>
          <w:fldChar w:fldCharType="separate"/>
        </w:r>
        <w:r w:rsidR="00093A3A">
          <w:rPr>
            <w:noProof/>
            <w:webHidden/>
          </w:rPr>
          <w:t>13</w:t>
        </w:r>
        <w:r w:rsidR="00093A3A">
          <w:rPr>
            <w:noProof/>
            <w:webHidden/>
          </w:rPr>
          <w:fldChar w:fldCharType="end"/>
        </w:r>
      </w:hyperlink>
    </w:p>
    <w:p w14:paraId="42452E97" w14:textId="677F3B3F" w:rsidR="00093A3A" w:rsidRDefault="009943D3">
      <w:pPr>
        <w:pStyle w:val="TOC1"/>
        <w:tabs>
          <w:tab w:val="right" w:leader="dot" w:pos="9350"/>
        </w:tabs>
        <w:rPr>
          <w:rFonts w:eastAsiaTheme="minorEastAsia" w:cstheme="minorBidi"/>
          <w:noProof/>
          <w:szCs w:val="22"/>
        </w:rPr>
      </w:pPr>
      <w:hyperlink w:anchor="_Toc519760430" w:history="1">
        <w:r w:rsidR="00093A3A" w:rsidRPr="005A3D14">
          <w:rPr>
            <w:rStyle w:val="Hyperlink"/>
            <w:noProof/>
          </w:rPr>
          <w:t>Appendix C - Abbreviations</w:t>
        </w:r>
        <w:r w:rsidR="00093A3A">
          <w:rPr>
            <w:noProof/>
            <w:webHidden/>
          </w:rPr>
          <w:tab/>
        </w:r>
        <w:r w:rsidR="00093A3A">
          <w:rPr>
            <w:noProof/>
            <w:webHidden/>
          </w:rPr>
          <w:fldChar w:fldCharType="begin"/>
        </w:r>
        <w:r w:rsidR="00093A3A">
          <w:rPr>
            <w:noProof/>
            <w:webHidden/>
          </w:rPr>
          <w:instrText xml:space="preserve"> PAGEREF _Toc519760430 \h </w:instrText>
        </w:r>
        <w:r w:rsidR="00093A3A">
          <w:rPr>
            <w:noProof/>
            <w:webHidden/>
          </w:rPr>
        </w:r>
        <w:r w:rsidR="00093A3A">
          <w:rPr>
            <w:noProof/>
            <w:webHidden/>
          </w:rPr>
          <w:fldChar w:fldCharType="separate"/>
        </w:r>
        <w:r w:rsidR="00093A3A">
          <w:rPr>
            <w:noProof/>
            <w:webHidden/>
          </w:rPr>
          <w:t>13</w:t>
        </w:r>
        <w:r w:rsidR="00093A3A">
          <w:rPr>
            <w:noProof/>
            <w:webHidden/>
          </w:rPr>
          <w:fldChar w:fldCharType="end"/>
        </w:r>
      </w:hyperlink>
    </w:p>
    <w:p w14:paraId="73193D81" w14:textId="26D80BD5" w:rsidR="00093A3A" w:rsidRDefault="009943D3">
      <w:pPr>
        <w:pStyle w:val="TOC1"/>
        <w:tabs>
          <w:tab w:val="right" w:leader="dot" w:pos="9350"/>
        </w:tabs>
        <w:rPr>
          <w:rFonts w:eastAsiaTheme="minorEastAsia" w:cstheme="minorBidi"/>
          <w:noProof/>
          <w:szCs w:val="22"/>
        </w:rPr>
      </w:pPr>
      <w:hyperlink w:anchor="_Toc519760431" w:history="1">
        <w:r w:rsidR="00093A3A" w:rsidRPr="005A3D14">
          <w:rPr>
            <w:rStyle w:val="Hyperlink"/>
            <w:noProof/>
          </w:rPr>
          <w:t>Appendix D - Usage Examples</w:t>
        </w:r>
        <w:r w:rsidR="00093A3A">
          <w:rPr>
            <w:noProof/>
            <w:webHidden/>
          </w:rPr>
          <w:tab/>
        </w:r>
        <w:r w:rsidR="00093A3A">
          <w:rPr>
            <w:noProof/>
            <w:webHidden/>
          </w:rPr>
          <w:fldChar w:fldCharType="begin"/>
        </w:r>
        <w:r w:rsidR="00093A3A">
          <w:rPr>
            <w:noProof/>
            <w:webHidden/>
          </w:rPr>
          <w:instrText xml:space="preserve"> PAGEREF _Toc519760431 \h </w:instrText>
        </w:r>
        <w:r w:rsidR="00093A3A">
          <w:rPr>
            <w:noProof/>
            <w:webHidden/>
          </w:rPr>
        </w:r>
        <w:r w:rsidR="00093A3A">
          <w:rPr>
            <w:noProof/>
            <w:webHidden/>
          </w:rPr>
          <w:fldChar w:fldCharType="separate"/>
        </w:r>
        <w:r w:rsidR="00093A3A">
          <w:rPr>
            <w:noProof/>
            <w:webHidden/>
          </w:rPr>
          <w:t>13</w:t>
        </w:r>
        <w:r w:rsidR="00093A3A">
          <w:rPr>
            <w:noProof/>
            <w:webHidden/>
          </w:rPr>
          <w:fldChar w:fldCharType="end"/>
        </w:r>
      </w:hyperlink>
    </w:p>
    <w:p w14:paraId="638D98FA" w14:textId="44E71F7F"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4A10FDDD" w14:textId="77777777" w:rsidR="0031072B" w:rsidRPr="0031072B" w:rsidRDefault="0031072B"/>
    <w:p w14:paraId="08E7F0A3" w14:textId="71CEC302" w:rsidR="00595D9C" w:rsidRPr="007E7E19" w:rsidRDefault="00A04B60" w:rsidP="00A04B60">
      <w:pPr>
        <w:pStyle w:val="Heading1"/>
        <w:numPr>
          <w:ilvl w:val="0"/>
          <w:numId w:val="0"/>
        </w:numPr>
      </w:pPr>
      <w:r>
        <w:rPr>
          <w:rFonts w:asciiTheme="minorHAnsi" w:hAnsiTheme="minorHAnsi" w:cs="Times New Roman"/>
          <w:b w:val="0"/>
          <w:bCs w:val="0"/>
          <w:kern w:val="0"/>
          <w:sz w:val="22"/>
          <w:szCs w:val="24"/>
        </w:rPr>
        <w:fldChar w:fldCharType="begin"/>
      </w:r>
      <w:r>
        <w:instrText xml:space="preserve"> TOC \h \z \c "Figure" </w:instrText>
      </w:r>
      <w:r>
        <w:rPr>
          <w:rFonts w:asciiTheme="minorHAnsi" w:hAnsiTheme="minorHAnsi" w:cs="Times New Roman"/>
          <w:b w:val="0"/>
          <w:bCs w:val="0"/>
          <w:kern w:val="0"/>
          <w:sz w:val="22"/>
          <w:szCs w:val="24"/>
        </w:rPr>
        <w:fldChar w:fldCharType="separate"/>
      </w:r>
      <w:bookmarkStart w:id="7" w:name="_Toc519760415"/>
      <w:r w:rsidR="00093A3A">
        <w:rPr>
          <w:rFonts w:asciiTheme="minorHAnsi" w:hAnsiTheme="minorHAnsi" w:cs="Times New Roman"/>
          <w:noProof/>
          <w:kern w:val="0"/>
          <w:sz w:val="22"/>
          <w:szCs w:val="24"/>
        </w:rPr>
        <w:t>No table of figures entries found.</w:t>
      </w:r>
      <w:r>
        <w:fldChar w:fldCharType="end"/>
      </w:r>
      <w:r w:rsidR="00640B1F">
        <w:br w:type="page"/>
      </w:r>
      <w:bookmarkStart w:id="8" w:name="_Toc105492366"/>
      <w:bookmarkStart w:id="9" w:name="_Toc116820695"/>
      <w:r w:rsidR="00595D9C" w:rsidRPr="007E7E19">
        <w:lastRenderedPageBreak/>
        <w:t>Document History</w:t>
      </w:r>
      <w:bookmarkEnd w:id="7"/>
      <w:bookmarkEnd w:id="8"/>
      <w:bookmarkEnd w:id="9"/>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5D4129">
        <w:trPr>
          <w:tblHeader/>
        </w:trPr>
        <w:tc>
          <w:tcPr>
            <w:tcW w:w="1188" w:type="dxa"/>
            <w:tcBorders>
              <w:top w:val="double" w:sz="4" w:space="0" w:color="auto"/>
              <w:bottom w:val="double" w:sz="4" w:space="0" w:color="auto"/>
            </w:tcBorders>
          </w:tcPr>
          <w:p w14:paraId="45075F87" w14:textId="77777777" w:rsidR="00595D9C" w:rsidRPr="001224E5" w:rsidRDefault="00595D9C" w:rsidP="00990CDB">
            <w:pPr>
              <w:pStyle w:val="BodyText"/>
            </w:pPr>
            <w:r w:rsidRPr="001224E5">
              <w:t>Revision</w:t>
            </w:r>
          </w:p>
        </w:tc>
        <w:tc>
          <w:tcPr>
            <w:tcW w:w="1440" w:type="dxa"/>
            <w:tcBorders>
              <w:top w:val="double" w:sz="4" w:space="0" w:color="auto"/>
              <w:bottom w:val="double" w:sz="4" w:space="0" w:color="auto"/>
            </w:tcBorders>
          </w:tcPr>
          <w:p w14:paraId="46E88E5E" w14:textId="77777777" w:rsidR="00595D9C" w:rsidRPr="001224E5" w:rsidRDefault="00595D9C" w:rsidP="00990CDB">
            <w:pPr>
              <w:pStyle w:val="BodyText"/>
            </w:pPr>
            <w:r w:rsidRPr="001224E5">
              <w:t>Date</w:t>
            </w:r>
          </w:p>
        </w:tc>
        <w:tc>
          <w:tcPr>
            <w:tcW w:w="2520" w:type="dxa"/>
            <w:tcBorders>
              <w:top w:val="double" w:sz="4" w:space="0" w:color="auto"/>
              <w:bottom w:val="double" w:sz="4" w:space="0" w:color="auto"/>
            </w:tcBorders>
          </w:tcPr>
          <w:p w14:paraId="62AA7B32" w14:textId="77777777" w:rsidR="00595D9C" w:rsidRPr="001224E5" w:rsidRDefault="00595D9C" w:rsidP="00990CDB">
            <w:pPr>
              <w:pStyle w:val="BodyText"/>
            </w:pPr>
            <w:r w:rsidRPr="001224E5">
              <w:t>Author</w:t>
            </w:r>
          </w:p>
        </w:tc>
        <w:tc>
          <w:tcPr>
            <w:tcW w:w="4410" w:type="dxa"/>
            <w:tcBorders>
              <w:top w:val="double" w:sz="4" w:space="0" w:color="auto"/>
              <w:bottom w:val="double" w:sz="4" w:space="0" w:color="auto"/>
            </w:tcBorders>
          </w:tcPr>
          <w:p w14:paraId="41451F35" w14:textId="77777777" w:rsidR="00595D9C" w:rsidRPr="001224E5" w:rsidRDefault="00595D9C" w:rsidP="00990CDB">
            <w:pPr>
              <w:pStyle w:val="BodyText"/>
            </w:pPr>
            <w:r w:rsidRPr="001224E5">
              <w:t>Revision Comments</w:t>
            </w:r>
          </w:p>
        </w:tc>
      </w:tr>
      <w:tr w:rsidR="00595D9C" w14:paraId="4A3B6320" w14:textId="77777777" w:rsidTr="005D4129">
        <w:tc>
          <w:tcPr>
            <w:tcW w:w="1188" w:type="dxa"/>
            <w:tcBorders>
              <w:top w:val="double" w:sz="4" w:space="0" w:color="auto"/>
              <w:bottom w:val="single" w:sz="4" w:space="0" w:color="auto"/>
            </w:tcBorders>
          </w:tcPr>
          <w:p w14:paraId="6CC96457" w14:textId="3C28166E" w:rsidR="00595D9C" w:rsidRDefault="00003415" w:rsidP="00990CDB">
            <w:pPr>
              <w:pStyle w:val="BodyText"/>
            </w:pPr>
            <w:r>
              <w:t>0.1</w:t>
            </w:r>
          </w:p>
        </w:tc>
        <w:tc>
          <w:tcPr>
            <w:tcW w:w="1440" w:type="dxa"/>
            <w:tcBorders>
              <w:top w:val="double" w:sz="4" w:space="0" w:color="auto"/>
              <w:bottom w:val="single" w:sz="4" w:space="0" w:color="auto"/>
            </w:tcBorders>
          </w:tcPr>
          <w:p w14:paraId="051B581E" w14:textId="336DF3A3" w:rsidR="00595D9C" w:rsidRDefault="006B16C6" w:rsidP="00990CDB">
            <w:pPr>
              <w:pStyle w:val="BodyText"/>
            </w:pPr>
            <w:r>
              <w:t>July 1</w:t>
            </w:r>
            <w:r w:rsidR="00955F94">
              <w:t>3</w:t>
            </w:r>
            <w:r w:rsidR="005D4129">
              <w:t>, 2018</w:t>
            </w:r>
          </w:p>
        </w:tc>
        <w:tc>
          <w:tcPr>
            <w:tcW w:w="2520" w:type="dxa"/>
            <w:tcBorders>
              <w:top w:val="double" w:sz="4" w:space="0" w:color="auto"/>
              <w:bottom w:val="single" w:sz="4" w:space="0" w:color="auto"/>
            </w:tcBorders>
          </w:tcPr>
          <w:p w14:paraId="051029C7" w14:textId="50E3C463" w:rsidR="00595D9C" w:rsidRDefault="00003415" w:rsidP="00990CDB">
            <w:pPr>
              <w:pStyle w:val="BodyText"/>
            </w:pPr>
            <w:r>
              <w:t>Brook Path Partners, Inc.</w:t>
            </w:r>
            <w:r w:rsidR="003921F8">
              <w:t xml:space="preserve"> for CME Group</w:t>
            </w:r>
          </w:p>
        </w:tc>
        <w:tc>
          <w:tcPr>
            <w:tcW w:w="4410" w:type="dxa"/>
            <w:tcBorders>
              <w:top w:val="double" w:sz="4" w:space="0" w:color="auto"/>
              <w:bottom w:val="single" w:sz="4" w:space="0" w:color="auto"/>
            </w:tcBorders>
          </w:tcPr>
          <w:p w14:paraId="581F7795" w14:textId="55743551" w:rsidR="00595D9C" w:rsidRDefault="00003415" w:rsidP="00990CDB">
            <w:pPr>
              <w:pStyle w:val="BodyText"/>
            </w:pPr>
            <w:r>
              <w:t>Initial draft</w:t>
            </w:r>
          </w:p>
        </w:tc>
      </w:tr>
      <w:tr w:rsidR="00326218" w14:paraId="73D4B569" w14:textId="77777777" w:rsidTr="00783746">
        <w:tc>
          <w:tcPr>
            <w:tcW w:w="1188" w:type="dxa"/>
            <w:tcBorders>
              <w:top w:val="single" w:sz="4" w:space="0" w:color="auto"/>
              <w:bottom w:val="single" w:sz="4" w:space="0" w:color="auto"/>
            </w:tcBorders>
          </w:tcPr>
          <w:p w14:paraId="56663B3E" w14:textId="06400B0A" w:rsidR="00326218" w:rsidRDefault="00326218" w:rsidP="00990CDB">
            <w:pPr>
              <w:pStyle w:val="BodyText"/>
            </w:pPr>
            <w:r>
              <w:t>0.2</w:t>
            </w:r>
          </w:p>
        </w:tc>
        <w:tc>
          <w:tcPr>
            <w:tcW w:w="1440" w:type="dxa"/>
            <w:tcBorders>
              <w:top w:val="single" w:sz="4" w:space="0" w:color="auto"/>
              <w:bottom w:val="single" w:sz="4" w:space="0" w:color="auto"/>
            </w:tcBorders>
          </w:tcPr>
          <w:p w14:paraId="2AFB9C22" w14:textId="256E3292" w:rsidR="00326218" w:rsidRDefault="00326218" w:rsidP="00990CDB">
            <w:pPr>
              <w:pStyle w:val="BodyText"/>
            </w:pPr>
            <w:r>
              <w:t>July 17, 2018</w:t>
            </w:r>
          </w:p>
        </w:tc>
        <w:tc>
          <w:tcPr>
            <w:tcW w:w="2520" w:type="dxa"/>
            <w:tcBorders>
              <w:top w:val="single" w:sz="4" w:space="0" w:color="auto"/>
              <w:bottom w:val="single" w:sz="4" w:space="0" w:color="auto"/>
            </w:tcBorders>
          </w:tcPr>
          <w:p w14:paraId="11A184CB" w14:textId="7733A129" w:rsidR="00326218" w:rsidRDefault="00326218" w:rsidP="00990CDB">
            <w:pPr>
              <w:pStyle w:val="BodyText"/>
            </w:pPr>
            <w:r>
              <w:t>Brook Path Partners, Inc. for CME Group</w:t>
            </w:r>
          </w:p>
        </w:tc>
        <w:tc>
          <w:tcPr>
            <w:tcW w:w="4410" w:type="dxa"/>
            <w:tcBorders>
              <w:top w:val="single" w:sz="4" w:space="0" w:color="auto"/>
              <w:bottom w:val="single" w:sz="4" w:space="0" w:color="auto"/>
            </w:tcBorders>
          </w:tcPr>
          <w:p w14:paraId="7C701B50" w14:textId="12BA96F0" w:rsidR="00326218" w:rsidRDefault="00326218" w:rsidP="00990CDB">
            <w:pPr>
              <w:pStyle w:val="BodyText"/>
            </w:pPr>
            <w:r>
              <w:t>Editorial edits</w:t>
            </w:r>
          </w:p>
        </w:tc>
      </w:tr>
      <w:tr w:rsidR="00326218" w14:paraId="7B44F650" w14:textId="77777777" w:rsidTr="00BF2817">
        <w:tc>
          <w:tcPr>
            <w:tcW w:w="1188" w:type="dxa"/>
            <w:tcBorders>
              <w:top w:val="single" w:sz="4" w:space="0" w:color="auto"/>
              <w:bottom w:val="single" w:sz="4" w:space="0" w:color="auto"/>
            </w:tcBorders>
          </w:tcPr>
          <w:p w14:paraId="0F5C489C" w14:textId="514B265A" w:rsidR="00326218" w:rsidRDefault="009A5151" w:rsidP="00990CDB">
            <w:pPr>
              <w:pStyle w:val="BodyText"/>
            </w:pPr>
            <w:r>
              <w:t>0.3</w:t>
            </w:r>
          </w:p>
        </w:tc>
        <w:tc>
          <w:tcPr>
            <w:tcW w:w="1440" w:type="dxa"/>
            <w:tcBorders>
              <w:top w:val="single" w:sz="4" w:space="0" w:color="auto"/>
              <w:bottom w:val="single" w:sz="4" w:space="0" w:color="auto"/>
            </w:tcBorders>
          </w:tcPr>
          <w:p w14:paraId="625A3B66" w14:textId="2EC84913" w:rsidR="00326218" w:rsidRDefault="009A5151" w:rsidP="00990CDB">
            <w:pPr>
              <w:pStyle w:val="BodyText"/>
            </w:pPr>
            <w:r>
              <w:t>July 19, 2018</w:t>
            </w:r>
          </w:p>
        </w:tc>
        <w:tc>
          <w:tcPr>
            <w:tcW w:w="2520" w:type="dxa"/>
            <w:tcBorders>
              <w:top w:val="single" w:sz="4" w:space="0" w:color="auto"/>
              <w:bottom w:val="single" w:sz="4" w:space="0" w:color="auto"/>
            </w:tcBorders>
          </w:tcPr>
          <w:p w14:paraId="3AA590C5" w14:textId="545E0678" w:rsidR="00326218" w:rsidRDefault="009A5151" w:rsidP="00990CDB">
            <w:pPr>
              <w:pStyle w:val="BodyText"/>
            </w:pPr>
            <w:r>
              <w:t>Brook Path Partners, Inc. for CME Group</w:t>
            </w:r>
          </w:p>
        </w:tc>
        <w:tc>
          <w:tcPr>
            <w:tcW w:w="4410" w:type="dxa"/>
            <w:tcBorders>
              <w:top w:val="single" w:sz="4" w:space="0" w:color="auto"/>
              <w:bottom w:val="single" w:sz="4" w:space="0" w:color="auto"/>
            </w:tcBorders>
          </w:tcPr>
          <w:p w14:paraId="7CAFB1CD" w14:textId="269B7FAE" w:rsidR="00326218" w:rsidRDefault="009A5151" w:rsidP="00990CDB">
            <w:pPr>
              <w:pStyle w:val="BodyText"/>
            </w:pPr>
            <w:r>
              <w:t xml:space="preserve">Feedback from presentation. Extend proposal to add </w:t>
            </w:r>
            <w:proofErr w:type="spellStart"/>
            <w:r>
              <w:t>AllocHandlInst</w:t>
            </w:r>
            <w:proofErr w:type="spellEnd"/>
            <w:r>
              <w:t xml:space="preserve">(209) to </w:t>
            </w:r>
            <w:proofErr w:type="spellStart"/>
            <w:r>
              <w:t>AllocAckGrp</w:t>
            </w:r>
            <w:proofErr w:type="spellEnd"/>
            <w:r>
              <w:t xml:space="preserve">, </w:t>
            </w:r>
            <w:proofErr w:type="spellStart"/>
            <w:r>
              <w:t>PreAllocGrp</w:t>
            </w:r>
            <w:proofErr w:type="spellEnd"/>
            <w:r>
              <w:t xml:space="preserve"> and </w:t>
            </w:r>
            <w:proofErr w:type="spellStart"/>
            <w:r>
              <w:t>TrdAllocGrp</w:t>
            </w:r>
            <w:proofErr w:type="spellEnd"/>
            <w:r>
              <w:t xml:space="preserve"> components.</w:t>
            </w:r>
          </w:p>
        </w:tc>
      </w:tr>
      <w:tr w:rsidR="00326218" w14:paraId="6A915B76" w14:textId="77777777" w:rsidTr="005D4129">
        <w:tc>
          <w:tcPr>
            <w:tcW w:w="1188" w:type="dxa"/>
            <w:tcBorders>
              <w:top w:val="single" w:sz="4" w:space="0" w:color="auto"/>
              <w:bottom w:val="double" w:sz="4" w:space="0" w:color="auto"/>
            </w:tcBorders>
          </w:tcPr>
          <w:p w14:paraId="53381B5F" w14:textId="1BBBBB7E" w:rsidR="00326218" w:rsidRDefault="00326218" w:rsidP="00990CDB">
            <w:pPr>
              <w:pStyle w:val="BodyText"/>
            </w:pPr>
          </w:p>
        </w:tc>
        <w:tc>
          <w:tcPr>
            <w:tcW w:w="1440" w:type="dxa"/>
            <w:tcBorders>
              <w:top w:val="single" w:sz="4" w:space="0" w:color="auto"/>
              <w:bottom w:val="double" w:sz="4" w:space="0" w:color="auto"/>
            </w:tcBorders>
          </w:tcPr>
          <w:p w14:paraId="2A7EF310" w14:textId="22FB3F65" w:rsidR="00326218" w:rsidRDefault="00326218" w:rsidP="00990CDB">
            <w:pPr>
              <w:pStyle w:val="BodyText"/>
            </w:pPr>
          </w:p>
        </w:tc>
        <w:tc>
          <w:tcPr>
            <w:tcW w:w="2520" w:type="dxa"/>
            <w:tcBorders>
              <w:top w:val="single" w:sz="4" w:space="0" w:color="auto"/>
              <w:bottom w:val="double" w:sz="4" w:space="0" w:color="auto"/>
            </w:tcBorders>
          </w:tcPr>
          <w:p w14:paraId="633F87B3" w14:textId="17AEABA3" w:rsidR="00326218" w:rsidRDefault="00326218" w:rsidP="00990CDB">
            <w:pPr>
              <w:pStyle w:val="BodyText"/>
            </w:pPr>
          </w:p>
        </w:tc>
        <w:tc>
          <w:tcPr>
            <w:tcW w:w="4410" w:type="dxa"/>
            <w:tcBorders>
              <w:top w:val="single" w:sz="4" w:space="0" w:color="auto"/>
              <w:bottom w:val="double" w:sz="4" w:space="0" w:color="auto"/>
            </w:tcBorders>
          </w:tcPr>
          <w:p w14:paraId="1745C488" w14:textId="766EE75C" w:rsidR="00326218" w:rsidRDefault="00326218" w:rsidP="00990CDB">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10" w:name="_Toc519760416"/>
      <w:r>
        <w:lastRenderedPageBreak/>
        <w:t>Introduction</w:t>
      </w:r>
      <w:bookmarkEnd w:id="10"/>
    </w:p>
    <w:p w14:paraId="43DBDFBF" w14:textId="72A6D697" w:rsidR="00E233B5" w:rsidRDefault="00E233B5" w:rsidP="00990CDB">
      <w:pPr>
        <w:pStyle w:val="BodyText"/>
      </w:pPr>
    </w:p>
    <w:p w14:paraId="74F6EDF1" w14:textId="21691E88" w:rsidR="00AB2374" w:rsidRDefault="00CA6814" w:rsidP="00990CDB">
      <w:pPr>
        <w:pStyle w:val="BodyText"/>
      </w:pPr>
      <w:r>
        <w:t xml:space="preserve">The allocation of a block trade may either be from one firm to another or from a firm to one of its own accounts or to a subsidiary. In the latter case a workflow requiring the take-up firm to claim the allocation </w:t>
      </w:r>
      <w:r w:rsidR="00093A3A">
        <w:t xml:space="preserve">should be </w:t>
      </w:r>
      <w:r>
        <w:t xml:space="preserve">unnecessary. </w:t>
      </w:r>
      <w:r w:rsidR="005C392E" w:rsidRPr="006038CE">
        <w:t xml:space="preserve">This proposal </w:t>
      </w:r>
      <w:r w:rsidR="006038CE">
        <w:t xml:space="preserve">adds </w:t>
      </w:r>
      <w:r w:rsidR="006B16C6">
        <w:t xml:space="preserve">one </w:t>
      </w:r>
      <w:r w:rsidR="006038CE" w:rsidRPr="006038CE">
        <w:t xml:space="preserve">additional value </w:t>
      </w:r>
      <w:r w:rsidR="006038CE">
        <w:t xml:space="preserve">to </w:t>
      </w:r>
      <w:proofErr w:type="spellStart"/>
      <w:proofErr w:type="gramStart"/>
      <w:r w:rsidR="006B16C6">
        <w:t>AllocHandlInst</w:t>
      </w:r>
      <w:proofErr w:type="spellEnd"/>
      <w:r w:rsidR="006B16C6">
        <w:t>(</w:t>
      </w:r>
      <w:proofErr w:type="gramEnd"/>
      <w:r w:rsidR="006B16C6">
        <w:t>209)</w:t>
      </w:r>
      <w:r>
        <w:t xml:space="preserve"> to signal that the claim should be automatic</w:t>
      </w:r>
      <w:r w:rsidR="00BF2817">
        <w:t>.</w:t>
      </w:r>
    </w:p>
    <w:p w14:paraId="4C6614FC" w14:textId="1501BACC" w:rsidR="00093A3A" w:rsidRPr="006038CE" w:rsidRDefault="00093A3A" w:rsidP="00990CDB">
      <w:pPr>
        <w:pStyle w:val="BodyText"/>
      </w:pPr>
      <w:r>
        <w:t xml:space="preserve">Since automatic claim applies equally to </w:t>
      </w:r>
      <w:proofErr w:type="spellStart"/>
      <w:r>
        <w:t>pretrade</w:t>
      </w:r>
      <w:proofErr w:type="spellEnd"/>
      <w:r>
        <w:t xml:space="preserve"> messaging and to post-allocation reporting, we propose adding the </w:t>
      </w:r>
      <w:proofErr w:type="spellStart"/>
      <w:proofErr w:type="gramStart"/>
      <w:r>
        <w:t>AllocHandlInst</w:t>
      </w:r>
      <w:proofErr w:type="spellEnd"/>
      <w:r>
        <w:t>(</w:t>
      </w:r>
      <w:proofErr w:type="gramEnd"/>
      <w:r>
        <w:t>209) field to all appropriate allocation components.</w:t>
      </w:r>
    </w:p>
    <w:p w14:paraId="7F2A2BF2" w14:textId="79270D69" w:rsidR="005C392E" w:rsidRDefault="005C392E" w:rsidP="00990CDB">
      <w:pPr>
        <w:pStyle w:val="BodyText"/>
      </w:pPr>
    </w:p>
    <w:p w14:paraId="5AECB499" w14:textId="164CC2E0" w:rsidR="0060604C" w:rsidRPr="00EF18AB" w:rsidRDefault="0060604C" w:rsidP="000E4262">
      <w:pPr>
        <w:pStyle w:val="Heading2"/>
      </w:pPr>
      <w:bookmarkStart w:id="11" w:name="_Toc519760417"/>
      <w:r>
        <w:t>Summary of Proposed Changes</w:t>
      </w:r>
      <w:bookmarkEnd w:id="11"/>
    </w:p>
    <w:p w14:paraId="5CF983AD" w14:textId="2E002676" w:rsidR="0060604C" w:rsidRPr="00C16A2A" w:rsidRDefault="0060604C" w:rsidP="00990CDB">
      <w:pPr>
        <w:pStyle w:val="BodyText"/>
      </w:pPr>
      <w:r w:rsidRPr="00C16A2A">
        <w:t>The summary of proposed changes to support the business requirements described in Section 2 are:</w:t>
      </w:r>
    </w:p>
    <w:p w14:paraId="35F36ADC" w14:textId="3B279B5C" w:rsidR="00BF2817" w:rsidRDefault="002B50B9" w:rsidP="00990CDB">
      <w:pPr>
        <w:pStyle w:val="BodyText"/>
        <w:numPr>
          <w:ilvl w:val="0"/>
          <w:numId w:val="8"/>
        </w:numPr>
        <w:rPr>
          <w:rFonts w:cstheme="minorHAnsi"/>
        </w:rPr>
      </w:pPr>
      <w:r w:rsidRPr="006038CE">
        <w:rPr>
          <w:rFonts w:cstheme="minorHAnsi"/>
        </w:rPr>
        <w:t xml:space="preserve">Add </w:t>
      </w:r>
      <w:r w:rsidR="006B16C6">
        <w:rPr>
          <w:rFonts w:cstheme="minorHAnsi"/>
        </w:rPr>
        <w:t xml:space="preserve">one </w:t>
      </w:r>
      <w:r w:rsidRPr="006038CE">
        <w:rPr>
          <w:rFonts w:cstheme="minorHAnsi"/>
        </w:rPr>
        <w:t>enumeration</w:t>
      </w:r>
      <w:r w:rsidR="009530E9" w:rsidRPr="006038CE">
        <w:rPr>
          <w:rFonts w:cstheme="minorHAnsi"/>
        </w:rPr>
        <w:t xml:space="preserve"> to </w:t>
      </w:r>
      <w:proofErr w:type="spellStart"/>
      <w:proofErr w:type="gramStart"/>
      <w:r w:rsidR="006B16C6">
        <w:t>AllocHandlInst</w:t>
      </w:r>
      <w:proofErr w:type="spellEnd"/>
      <w:r w:rsidR="006B16C6">
        <w:t>(</w:t>
      </w:r>
      <w:proofErr w:type="gramEnd"/>
      <w:r w:rsidR="006B16C6">
        <w:t>209) to indicate that the give-up and take-up party are the same and that claim should be automatic</w:t>
      </w:r>
      <w:r w:rsidR="0076094A">
        <w:rPr>
          <w:rFonts w:cstheme="minorHAnsi"/>
        </w:rPr>
        <w:t>.</w:t>
      </w:r>
    </w:p>
    <w:p w14:paraId="797FE73E" w14:textId="63BCCB4A" w:rsidR="00BC4FB0" w:rsidRPr="006038CE" w:rsidRDefault="00BC4FB0" w:rsidP="00990CDB">
      <w:pPr>
        <w:pStyle w:val="BodyText"/>
        <w:numPr>
          <w:ilvl w:val="0"/>
          <w:numId w:val="8"/>
        </w:numPr>
        <w:rPr>
          <w:rFonts w:cstheme="minorHAnsi"/>
        </w:rPr>
      </w:pPr>
      <w:r>
        <w:rPr>
          <w:rFonts w:cstheme="minorHAnsi"/>
        </w:rPr>
        <w:t xml:space="preserve">Add </w:t>
      </w:r>
      <w:proofErr w:type="spellStart"/>
      <w:proofErr w:type="gramStart"/>
      <w:r>
        <w:rPr>
          <w:rFonts w:cstheme="minorHAnsi"/>
        </w:rPr>
        <w:t>AllocHandInst</w:t>
      </w:r>
      <w:proofErr w:type="spellEnd"/>
      <w:r>
        <w:rPr>
          <w:rFonts w:cstheme="minorHAnsi"/>
        </w:rPr>
        <w:t>(</w:t>
      </w:r>
      <w:proofErr w:type="gramEnd"/>
      <w:r>
        <w:rPr>
          <w:rFonts w:cstheme="minorHAnsi"/>
        </w:rPr>
        <w:t xml:space="preserve">209) to the </w:t>
      </w:r>
      <w:proofErr w:type="spellStart"/>
      <w:r>
        <w:t>AllocAckGrp</w:t>
      </w:r>
      <w:proofErr w:type="spellEnd"/>
      <w:r>
        <w:t xml:space="preserve">, </w:t>
      </w:r>
      <w:proofErr w:type="spellStart"/>
      <w:r>
        <w:t>PreAllocGrp</w:t>
      </w:r>
      <w:proofErr w:type="spellEnd"/>
      <w:r>
        <w:t xml:space="preserve"> and </w:t>
      </w:r>
      <w:proofErr w:type="spellStart"/>
      <w:r>
        <w:t>TrdAllocGrp</w:t>
      </w:r>
      <w:proofErr w:type="spellEnd"/>
      <w:r>
        <w:t xml:space="preserve"> components.</w:t>
      </w:r>
    </w:p>
    <w:p w14:paraId="6F9CEF2C" w14:textId="77777777" w:rsidR="00EF509C" w:rsidRPr="006D3440" w:rsidRDefault="00EF509C" w:rsidP="00990CDB">
      <w:pPr>
        <w:pStyle w:val="BodyText"/>
      </w:pPr>
    </w:p>
    <w:p w14:paraId="38542809" w14:textId="77777777" w:rsidR="002E7FCD" w:rsidRDefault="002E7FCD" w:rsidP="002E7FCD">
      <w:pPr>
        <w:pStyle w:val="Heading1"/>
      </w:pPr>
      <w:bookmarkStart w:id="12" w:name="_Toc519760418"/>
      <w:r>
        <w:t xml:space="preserve">Business </w:t>
      </w:r>
      <w:r w:rsidR="00BB510E">
        <w:t>Requirements</w:t>
      </w:r>
      <w:bookmarkEnd w:id="12"/>
    </w:p>
    <w:p w14:paraId="50EF21FE" w14:textId="3BF2925B" w:rsidR="00A022A8" w:rsidRPr="00EF18AB" w:rsidRDefault="006B16C6" w:rsidP="000E4262">
      <w:pPr>
        <w:pStyle w:val="Heading2"/>
      </w:pPr>
      <w:bookmarkStart w:id="13" w:name="_Toc519760419"/>
      <w:r>
        <w:t xml:space="preserve">Automatic Claim </w:t>
      </w:r>
      <w:r w:rsidR="00990CDB">
        <w:t>Give</w:t>
      </w:r>
      <w:r>
        <w:t>-up</w:t>
      </w:r>
      <w:bookmarkEnd w:id="13"/>
    </w:p>
    <w:p w14:paraId="2D345398" w14:textId="5CCFCB25" w:rsidR="006B16C6" w:rsidRDefault="00A91994" w:rsidP="00990CDB">
      <w:pPr>
        <w:pStyle w:val="BodyText"/>
      </w:pPr>
      <w:r>
        <w:t xml:space="preserve">Clearing members who are </w:t>
      </w:r>
      <w:r w:rsidR="006B16C6" w:rsidRPr="00990CDB">
        <w:t xml:space="preserve">allocating a </w:t>
      </w:r>
      <w:r>
        <w:t xml:space="preserve">give-up </w:t>
      </w:r>
      <w:r w:rsidR="006B16C6" w:rsidRPr="00990CDB">
        <w:t>trade to themselves</w:t>
      </w:r>
      <w:r>
        <w:t xml:space="preserve"> would like the ability to mark the trade </w:t>
      </w:r>
      <w:r w:rsidR="00AD7B2B">
        <w:t xml:space="preserve">to automatically claim the give-up </w:t>
      </w:r>
      <w:r w:rsidR="006B16C6" w:rsidRPr="00990CDB">
        <w:t>when submitting the allocation</w:t>
      </w:r>
      <w:r>
        <w:t>.</w:t>
      </w:r>
      <w:r w:rsidR="00990CDB">
        <w:t xml:space="preserve"> </w:t>
      </w:r>
      <w:r>
        <w:t xml:space="preserve">This would streamline clearing members' operations, negating the need to explicitly having to send another message to claim the give-up on a trade allocated to themselves.  In the "auto-claim" the clearing house would </w:t>
      </w:r>
      <w:r w:rsidR="00AD7B2B">
        <w:t xml:space="preserve">then </w:t>
      </w:r>
      <w:r>
        <w:t xml:space="preserve">send </w:t>
      </w:r>
      <w:r w:rsidR="006B16C6" w:rsidRPr="00990CDB">
        <w:t xml:space="preserve">the confirmations </w:t>
      </w:r>
      <w:r>
        <w:t>once the trades "match" and the process is completed.</w:t>
      </w:r>
      <w:r w:rsidR="00990CDB" w:rsidRPr="00990CDB">
        <w:t xml:space="preserve"> The proposed solution is to add one additional enumeration to </w:t>
      </w:r>
      <w:proofErr w:type="spellStart"/>
      <w:proofErr w:type="gramStart"/>
      <w:r w:rsidR="00990CDB" w:rsidRPr="00990CDB">
        <w:t>AllocHandlInst</w:t>
      </w:r>
      <w:proofErr w:type="spellEnd"/>
      <w:r w:rsidR="00990CDB" w:rsidRPr="00990CDB">
        <w:t>(</w:t>
      </w:r>
      <w:proofErr w:type="gramEnd"/>
      <w:r w:rsidR="00990CDB" w:rsidRPr="00990CDB">
        <w:t xml:space="preserve">209) </w:t>
      </w:r>
      <w:r w:rsidR="00AD7B2B">
        <w:t>= TBD</w:t>
      </w:r>
      <w:r w:rsidR="00990CDB" w:rsidRPr="00990CDB">
        <w:t xml:space="preserve"> </w:t>
      </w:r>
      <w:r w:rsidR="00AD7B2B">
        <w:t>(A</w:t>
      </w:r>
      <w:r w:rsidR="00990CDB" w:rsidRPr="00990CDB">
        <w:t>uto claim give-up</w:t>
      </w:r>
      <w:r w:rsidR="007818E0">
        <w:t>)</w:t>
      </w:r>
      <w:r w:rsidR="00990CDB">
        <w:t>.</w:t>
      </w:r>
    </w:p>
    <w:p w14:paraId="2AB12E8C" w14:textId="5F091BEB" w:rsidR="00BC4FB0" w:rsidRPr="00990CDB" w:rsidRDefault="00BC4FB0" w:rsidP="00990CDB">
      <w:pPr>
        <w:pStyle w:val="BodyText"/>
      </w:pPr>
      <w:r>
        <w:t xml:space="preserve">Since this new value and </w:t>
      </w:r>
      <w:proofErr w:type="spellStart"/>
      <w:r>
        <w:t>and</w:t>
      </w:r>
      <w:proofErr w:type="spellEnd"/>
      <w:r>
        <w:t xml:space="preserve"> the existing enumerations of </w:t>
      </w:r>
      <w:proofErr w:type="spellStart"/>
      <w:r>
        <w:t>AllocHandlnst</w:t>
      </w:r>
      <w:proofErr w:type="spellEnd"/>
      <w:r>
        <w:t xml:space="preserve">(209) apply equally to </w:t>
      </w:r>
      <w:proofErr w:type="spellStart"/>
      <w:r>
        <w:t>pretrade</w:t>
      </w:r>
      <w:proofErr w:type="spellEnd"/>
      <w:r>
        <w:t xml:space="preserve"> and post-allocation messages we propose adding the field to </w:t>
      </w:r>
      <w:r>
        <w:rPr>
          <w:rFonts w:cstheme="minorHAnsi"/>
        </w:rPr>
        <w:t xml:space="preserve">the </w:t>
      </w:r>
      <w:r>
        <w:t xml:space="preserve">allocation information components </w:t>
      </w:r>
      <w:proofErr w:type="spellStart"/>
      <w:r>
        <w:t>pretrade</w:t>
      </w:r>
      <w:proofErr w:type="spellEnd"/>
      <w:r w:rsidR="00096694">
        <w:t xml:space="preserve">, </w:t>
      </w:r>
      <w:proofErr w:type="spellStart"/>
      <w:r w:rsidR="00096694">
        <w:t>ExecutionReport</w:t>
      </w:r>
      <w:proofErr w:type="spellEnd"/>
      <w:r w:rsidR="00096694">
        <w:t>(35=8)</w:t>
      </w:r>
      <w:r w:rsidR="00575B47">
        <w:t>,</w:t>
      </w:r>
      <w:r w:rsidR="00096694">
        <w:t xml:space="preserve"> </w:t>
      </w:r>
      <w:r w:rsidR="00575B47">
        <w:t xml:space="preserve">the allocation acknowledgements </w:t>
      </w:r>
      <w:r w:rsidR="00096694">
        <w:t xml:space="preserve">and </w:t>
      </w:r>
      <w:proofErr w:type="spellStart"/>
      <w:r w:rsidR="00096694">
        <w:t>TradeCaptureReport</w:t>
      </w:r>
      <w:proofErr w:type="spellEnd"/>
      <w:r w:rsidR="00096694">
        <w:t>(35=AE).</w:t>
      </w:r>
    </w:p>
    <w:p w14:paraId="43A8336C" w14:textId="53E66499" w:rsidR="00BF2817" w:rsidRPr="00BF2817" w:rsidRDefault="00BF2817" w:rsidP="006B16C6">
      <w:pPr>
        <w:pStyle w:val="HTMLPreformatted"/>
        <w:spacing w:after="120"/>
        <w:rPr>
          <w:rFonts w:asciiTheme="minorHAnsi" w:hAnsiTheme="minorHAnsi" w:cstheme="minorHAnsi"/>
          <w:sz w:val="24"/>
          <w:szCs w:val="24"/>
        </w:rPr>
      </w:pPr>
    </w:p>
    <w:p w14:paraId="669DC23C" w14:textId="3B1B0273" w:rsidR="00AE6BF8" w:rsidRDefault="00AE6BF8">
      <w:bookmarkStart w:id="14" w:name="_Toc506185913"/>
      <w:bookmarkStart w:id="15" w:name="_Toc506186356"/>
      <w:bookmarkEnd w:id="14"/>
      <w:bookmarkEnd w:id="15"/>
      <w:r>
        <w:br w:type="page"/>
      </w:r>
    </w:p>
    <w:p w14:paraId="4D3163C5" w14:textId="77777777" w:rsidR="002E7FCD" w:rsidRDefault="002E7FCD" w:rsidP="002E7FCD">
      <w:pPr>
        <w:pStyle w:val="Heading1"/>
      </w:pPr>
      <w:bookmarkStart w:id="16" w:name="_Toc519760420"/>
      <w:r>
        <w:lastRenderedPageBreak/>
        <w:t>Issues and Discussion Points</w:t>
      </w:r>
      <w:bookmarkEnd w:id="16"/>
    </w:p>
    <w:p w14:paraId="17786883" w14:textId="77777777" w:rsidR="00200CE9" w:rsidDel="00200CE9" w:rsidRDefault="00D268D1" w:rsidP="00990CDB">
      <w:pPr>
        <w:pStyle w:val="BodyText"/>
      </w:pPr>
      <w:r>
        <w:t xml:space="preserve"> </w:t>
      </w:r>
    </w:p>
    <w:tbl>
      <w:tblPr>
        <w:tblW w:w="95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54"/>
        <w:gridCol w:w="2804"/>
        <w:gridCol w:w="1131"/>
        <w:gridCol w:w="1076"/>
        <w:gridCol w:w="4090"/>
      </w:tblGrid>
      <w:tr w:rsidR="00DE09E2" w14:paraId="29D4299D" w14:textId="77777777" w:rsidTr="00807B37">
        <w:trPr>
          <w:cantSplit/>
          <w:tblHeader/>
        </w:trPr>
        <w:tc>
          <w:tcPr>
            <w:tcW w:w="454" w:type="dxa"/>
            <w:tcBorders>
              <w:top w:val="double" w:sz="4" w:space="0" w:color="auto"/>
              <w:left w:val="double" w:sz="4" w:space="0" w:color="auto"/>
              <w:bottom w:val="double" w:sz="4" w:space="0" w:color="auto"/>
              <w:right w:val="single" w:sz="4" w:space="0" w:color="auto"/>
            </w:tcBorders>
            <w:shd w:val="clear" w:color="auto" w:fill="548DD4" w:themeFill="text2" w:themeFillTint="99"/>
          </w:tcPr>
          <w:p w14:paraId="014E1893" w14:textId="77777777" w:rsidR="00200CE9" w:rsidRDefault="00200CE9" w:rsidP="00990CDB">
            <w:pPr>
              <w:pStyle w:val="BodyText"/>
              <w:rPr>
                <w:lang w:val="en-GB" w:eastAsia="en-GB"/>
              </w:rPr>
            </w:pPr>
          </w:p>
        </w:tc>
        <w:tc>
          <w:tcPr>
            <w:tcW w:w="2804"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2C116E9C" w14:textId="77777777" w:rsidR="00200CE9" w:rsidRDefault="00200CE9" w:rsidP="00990CDB">
            <w:pPr>
              <w:pStyle w:val="BodyText"/>
              <w:rPr>
                <w:lang w:val="en-GB" w:eastAsia="en-GB"/>
              </w:rPr>
            </w:pPr>
            <w:r>
              <w:rPr>
                <w:lang w:val="en-GB" w:eastAsia="en-GB"/>
              </w:rPr>
              <w:t>Issue</w:t>
            </w:r>
          </w:p>
        </w:tc>
        <w:tc>
          <w:tcPr>
            <w:tcW w:w="1131"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33CD1AC9" w14:textId="77777777" w:rsidR="00200CE9" w:rsidRDefault="00200CE9" w:rsidP="00990CDB">
            <w:pPr>
              <w:pStyle w:val="BodyText"/>
              <w:rPr>
                <w:lang w:val="en-GB" w:eastAsia="en-GB"/>
              </w:rPr>
            </w:pPr>
            <w:r>
              <w:rPr>
                <w:lang w:val="en-GB" w:eastAsia="en-GB"/>
              </w:rPr>
              <w:t>Date</w:t>
            </w:r>
          </w:p>
        </w:tc>
        <w:tc>
          <w:tcPr>
            <w:tcW w:w="1076"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5E895444" w14:textId="77777777" w:rsidR="00200CE9" w:rsidRDefault="00200CE9" w:rsidP="00990CDB">
            <w:pPr>
              <w:pStyle w:val="BodyText"/>
              <w:rPr>
                <w:lang w:val="en-GB" w:eastAsia="en-GB"/>
              </w:rPr>
            </w:pPr>
            <w:r>
              <w:rPr>
                <w:lang w:val="en-GB" w:eastAsia="en-GB"/>
              </w:rPr>
              <w:t>Status</w:t>
            </w:r>
          </w:p>
        </w:tc>
        <w:tc>
          <w:tcPr>
            <w:tcW w:w="4090" w:type="dxa"/>
            <w:tcBorders>
              <w:top w:val="double" w:sz="4" w:space="0" w:color="auto"/>
              <w:left w:val="single" w:sz="4" w:space="0" w:color="auto"/>
              <w:bottom w:val="double" w:sz="4" w:space="0" w:color="auto"/>
              <w:right w:val="double" w:sz="4" w:space="0" w:color="auto"/>
            </w:tcBorders>
            <w:shd w:val="clear" w:color="auto" w:fill="548DD4" w:themeFill="text2" w:themeFillTint="99"/>
            <w:hideMark/>
          </w:tcPr>
          <w:p w14:paraId="5572A296" w14:textId="77777777" w:rsidR="00200CE9" w:rsidRDefault="00200CE9" w:rsidP="00990CDB">
            <w:pPr>
              <w:pStyle w:val="BodyText"/>
              <w:rPr>
                <w:lang w:val="en-GB" w:eastAsia="en-GB"/>
              </w:rPr>
            </w:pPr>
            <w:r>
              <w:rPr>
                <w:lang w:val="en-GB" w:eastAsia="en-GB"/>
              </w:rPr>
              <w:t>Discussion</w:t>
            </w:r>
          </w:p>
        </w:tc>
      </w:tr>
      <w:tr w:rsidR="00200CE9" w14:paraId="2B3E54E4" w14:textId="77777777" w:rsidTr="00DE09E2">
        <w:tc>
          <w:tcPr>
            <w:tcW w:w="454" w:type="dxa"/>
            <w:tcBorders>
              <w:top w:val="single" w:sz="4" w:space="0" w:color="auto"/>
              <w:left w:val="double" w:sz="4" w:space="0" w:color="auto"/>
              <w:bottom w:val="single" w:sz="4" w:space="0" w:color="auto"/>
              <w:right w:val="single" w:sz="4" w:space="0" w:color="auto"/>
            </w:tcBorders>
            <w:hideMark/>
          </w:tcPr>
          <w:p w14:paraId="4B4D2CB3" w14:textId="77777777" w:rsidR="00200CE9" w:rsidRDefault="00200CE9" w:rsidP="00990CDB">
            <w:pPr>
              <w:pStyle w:val="BodyText"/>
              <w:rPr>
                <w:lang w:val="en-GB" w:eastAsia="en-GB"/>
              </w:rPr>
            </w:pPr>
            <w:r>
              <w:rPr>
                <w:lang w:val="en-GB" w:eastAsia="en-GB"/>
              </w:rPr>
              <w:t>1</w:t>
            </w:r>
          </w:p>
        </w:tc>
        <w:tc>
          <w:tcPr>
            <w:tcW w:w="2804" w:type="dxa"/>
            <w:tcBorders>
              <w:top w:val="single" w:sz="4" w:space="0" w:color="auto"/>
              <w:left w:val="single" w:sz="4" w:space="0" w:color="auto"/>
              <w:bottom w:val="single" w:sz="4" w:space="0" w:color="auto"/>
              <w:right w:val="single" w:sz="4" w:space="0" w:color="auto"/>
            </w:tcBorders>
          </w:tcPr>
          <w:p w14:paraId="6AB89F80" w14:textId="47C1BB8F" w:rsidR="00200CE9" w:rsidRDefault="00200CE9" w:rsidP="00990CDB">
            <w:pPr>
              <w:pStyle w:val="BodyText"/>
              <w:rPr>
                <w:lang w:val="en-GB" w:eastAsia="en-GB"/>
              </w:rPr>
            </w:pPr>
          </w:p>
        </w:tc>
        <w:tc>
          <w:tcPr>
            <w:tcW w:w="1131" w:type="dxa"/>
            <w:tcBorders>
              <w:top w:val="single" w:sz="4" w:space="0" w:color="auto"/>
              <w:left w:val="single" w:sz="4" w:space="0" w:color="auto"/>
              <w:bottom w:val="single" w:sz="4" w:space="0" w:color="auto"/>
              <w:right w:val="single" w:sz="4" w:space="0" w:color="auto"/>
            </w:tcBorders>
          </w:tcPr>
          <w:p w14:paraId="47CBCE7C" w14:textId="7BBB5097" w:rsidR="00200CE9" w:rsidRDefault="00200CE9" w:rsidP="00990CDB">
            <w:pPr>
              <w:pStyle w:val="BodyText"/>
              <w:rPr>
                <w:lang w:val="en-GB" w:eastAsia="en-GB"/>
              </w:rPr>
            </w:pPr>
          </w:p>
        </w:tc>
        <w:tc>
          <w:tcPr>
            <w:tcW w:w="1076" w:type="dxa"/>
            <w:tcBorders>
              <w:top w:val="single" w:sz="4" w:space="0" w:color="auto"/>
              <w:left w:val="single" w:sz="4" w:space="0" w:color="auto"/>
              <w:bottom w:val="single" w:sz="4" w:space="0" w:color="auto"/>
              <w:right w:val="single" w:sz="4" w:space="0" w:color="auto"/>
            </w:tcBorders>
          </w:tcPr>
          <w:p w14:paraId="70BD54D8" w14:textId="0BF0D13F" w:rsidR="00200CE9" w:rsidRDefault="00200CE9" w:rsidP="00990CDB">
            <w:pPr>
              <w:pStyle w:val="BodyText"/>
              <w:rPr>
                <w:lang w:val="en-GB" w:eastAsia="en-GB"/>
              </w:rPr>
            </w:pPr>
          </w:p>
        </w:tc>
        <w:tc>
          <w:tcPr>
            <w:tcW w:w="4090" w:type="dxa"/>
            <w:tcBorders>
              <w:top w:val="single" w:sz="4" w:space="0" w:color="auto"/>
              <w:left w:val="single" w:sz="4" w:space="0" w:color="auto"/>
              <w:bottom w:val="single" w:sz="4" w:space="0" w:color="auto"/>
              <w:right w:val="double" w:sz="4" w:space="0" w:color="auto"/>
            </w:tcBorders>
          </w:tcPr>
          <w:p w14:paraId="2A6CCE98" w14:textId="0979C6EB" w:rsidR="00200CE9" w:rsidRDefault="00200CE9" w:rsidP="00990CDB">
            <w:pPr>
              <w:pStyle w:val="BodyText"/>
              <w:rPr>
                <w:lang w:val="en-GB" w:eastAsia="en-GB"/>
              </w:rPr>
            </w:pPr>
          </w:p>
        </w:tc>
      </w:tr>
      <w:tr w:rsidR="00200CE9" w14:paraId="37807226" w14:textId="77777777" w:rsidTr="00DE09E2">
        <w:tc>
          <w:tcPr>
            <w:tcW w:w="454" w:type="dxa"/>
            <w:tcBorders>
              <w:top w:val="single" w:sz="4" w:space="0" w:color="auto"/>
              <w:left w:val="double" w:sz="4" w:space="0" w:color="auto"/>
              <w:bottom w:val="double" w:sz="4" w:space="0" w:color="auto"/>
              <w:right w:val="single" w:sz="4" w:space="0" w:color="auto"/>
            </w:tcBorders>
          </w:tcPr>
          <w:p w14:paraId="114B8719" w14:textId="649F3C32" w:rsidR="00200CE9" w:rsidRPr="00EF509C" w:rsidRDefault="00EF509C" w:rsidP="00990CDB">
            <w:pPr>
              <w:pStyle w:val="BodyText"/>
              <w:rPr>
                <w:lang w:val="en-GB" w:eastAsia="en-GB"/>
              </w:rPr>
            </w:pPr>
            <w:r w:rsidRPr="00EF509C">
              <w:rPr>
                <w:lang w:val="en-GB" w:eastAsia="en-GB"/>
              </w:rPr>
              <w:t>2</w:t>
            </w:r>
          </w:p>
        </w:tc>
        <w:tc>
          <w:tcPr>
            <w:tcW w:w="2804" w:type="dxa"/>
            <w:tcBorders>
              <w:top w:val="single" w:sz="4" w:space="0" w:color="auto"/>
              <w:left w:val="single" w:sz="4" w:space="0" w:color="auto"/>
              <w:bottom w:val="double" w:sz="4" w:space="0" w:color="auto"/>
              <w:right w:val="single" w:sz="4" w:space="0" w:color="auto"/>
            </w:tcBorders>
          </w:tcPr>
          <w:p w14:paraId="198A7C83" w14:textId="77777777" w:rsidR="00200CE9" w:rsidRDefault="00200CE9" w:rsidP="00990CDB">
            <w:pPr>
              <w:pStyle w:val="BodyText"/>
              <w:rPr>
                <w:lang w:val="en-GB" w:eastAsia="en-GB"/>
              </w:rPr>
            </w:pPr>
          </w:p>
        </w:tc>
        <w:tc>
          <w:tcPr>
            <w:tcW w:w="1131" w:type="dxa"/>
            <w:tcBorders>
              <w:top w:val="single" w:sz="4" w:space="0" w:color="auto"/>
              <w:left w:val="single" w:sz="4" w:space="0" w:color="auto"/>
              <w:bottom w:val="double" w:sz="4" w:space="0" w:color="auto"/>
              <w:right w:val="single" w:sz="4" w:space="0" w:color="auto"/>
            </w:tcBorders>
          </w:tcPr>
          <w:p w14:paraId="70D76A6E" w14:textId="77777777" w:rsidR="00200CE9" w:rsidRDefault="00200CE9" w:rsidP="00990CDB">
            <w:pPr>
              <w:pStyle w:val="BodyText"/>
              <w:rPr>
                <w:lang w:val="en-GB" w:eastAsia="en-GB"/>
              </w:rPr>
            </w:pPr>
          </w:p>
        </w:tc>
        <w:tc>
          <w:tcPr>
            <w:tcW w:w="1076" w:type="dxa"/>
            <w:tcBorders>
              <w:top w:val="single" w:sz="4" w:space="0" w:color="auto"/>
              <w:left w:val="single" w:sz="4" w:space="0" w:color="auto"/>
              <w:bottom w:val="double" w:sz="4" w:space="0" w:color="auto"/>
              <w:right w:val="single" w:sz="4" w:space="0" w:color="auto"/>
            </w:tcBorders>
          </w:tcPr>
          <w:p w14:paraId="131AEAAF" w14:textId="77777777" w:rsidR="00200CE9" w:rsidRDefault="00200CE9" w:rsidP="00990CDB">
            <w:pPr>
              <w:pStyle w:val="BodyText"/>
              <w:rPr>
                <w:lang w:val="en-GB" w:eastAsia="en-GB"/>
              </w:rPr>
            </w:pPr>
          </w:p>
        </w:tc>
        <w:tc>
          <w:tcPr>
            <w:tcW w:w="4090" w:type="dxa"/>
            <w:tcBorders>
              <w:top w:val="single" w:sz="4" w:space="0" w:color="auto"/>
              <w:left w:val="single" w:sz="4" w:space="0" w:color="auto"/>
              <w:bottom w:val="double" w:sz="4" w:space="0" w:color="auto"/>
              <w:right w:val="double" w:sz="4" w:space="0" w:color="auto"/>
            </w:tcBorders>
          </w:tcPr>
          <w:p w14:paraId="0AAA04A2" w14:textId="77777777" w:rsidR="00200CE9" w:rsidRDefault="00200CE9" w:rsidP="00990CDB">
            <w:pPr>
              <w:pStyle w:val="BodyText"/>
              <w:rPr>
                <w:lang w:val="en-GB" w:eastAsia="en-GB"/>
              </w:rPr>
            </w:pPr>
          </w:p>
        </w:tc>
      </w:tr>
    </w:tbl>
    <w:p w14:paraId="6B67FCED" w14:textId="421A1BEE" w:rsidR="00403113" w:rsidRDefault="00403113" w:rsidP="00990CDB">
      <w:pPr>
        <w:pStyle w:val="BodyText"/>
      </w:pPr>
    </w:p>
    <w:p w14:paraId="6924DB55" w14:textId="77777777" w:rsidR="003A4713" w:rsidRDefault="003A4713">
      <w:pPr>
        <w:sectPr w:rsidR="003A4713" w:rsidSect="00331B08">
          <w:headerReference w:type="default" r:id="rId11"/>
          <w:footerReference w:type="default" r:id="rId12"/>
          <w:pgSz w:w="12240" w:h="15840" w:code="1"/>
          <w:pgMar w:top="720" w:right="1440" w:bottom="1440" w:left="1440" w:header="720" w:footer="720" w:gutter="0"/>
          <w:cols w:space="720"/>
          <w:docGrid w:linePitch="360"/>
        </w:sectPr>
      </w:pPr>
    </w:p>
    <w:p w14:paraId="7297267C" w14:textId="77777777" w:rsidR="002E7FCD" w:rsidRDefault="002E7FCD" w:rsidP="002E7FCD">
      <w:pPr>
        <w:pStyle w:val="Heading1"/>
      </w:pPr>
      <w:bookmarkStart w:id="17" w:name="_Toc519760421"/>
      <w:r>
        <w:lastRenderedPageBreak/>
        <w:t>Proposed Message Flow</w:t>
      </w:r>
      <w:bookmarkEnd w:id="17"/>
    </w:p>
    <w:p w14:paraId="156D64B4" w14:textId="3C3A9DFB" w:rsidR="00A960AD" w:rsidRPr="006038CE" w:rsidRDefault="009968FC" w:rsidP="009968FC">
      <w:pPr>
        <w:rPr>
          <w:rFonts w:cstheme="minorHAnsi"/>
          <w:sz w:val="24"/>
        </w:rPr>
      </w:pPr>
      <w:bookmarkStart w:id="18" w:name="_Toc498681978"/>
      <w:bookmarkStart w:id="19" w:name="_Toc498682006"/>
      <w:bookmarkStart w:id="20" w:name="_Toc498682061"/>
      <w:bookmarkStart w:id="21" w:name="_Toc499027853"/>
      <w:bookmarkStart w:id="22" w:name="_Ref505921357"/>
      <w:bookmarkEnd w:id="18"/>
      <w:bookmarkEnd w:id="19"/>
      <w:bookmarkEnd w:id="20"/>
      <w:bookmarkEnd w:id="21"/>
      <w:r w:rsidRPr="006038CE">
        <w:rPr>
          <w:i/>
          <w:sz w:val="24"/>
        </w:rPr>
        <w:t>There are no proposed changes to message flow.</w:t>
      </w:r>
    </w:p>
    <w:bookmarkEnd w:id="22"/>
    <w:p w14:paraId="4EE74DD5" w14:textId="77777777" w:rsidR="00267997" w:rsidRPr="0042107C" w:rsidRDefault="00267997" w:rsidP="00990CDB">
      <w:pPr>
        <w:pStyle w:val="BodyText"/>
      </w:pPr>
    </w:p>
    <w:p w14:paraId="66B62982" w14:textId="56BDD7A3" w:rsidR="002E7FCD" w:rsidRDefault="002E7FCD" w:rsidP="001642CC">
      <w:pPr>
        <w:pStyle w:val="Heading1"/>
        <w:keepLines/>
      </w:pPr>
      <w:bookmarkStart w:id="23" w:name="_Toc505891502"/>
      <w:bookmarkStart w:id="24" w:name="_Toc505925651"/>
      <w:bookmarkStart w:id="25" w:name="_Toc505925999"/>
      <w:bookmarkStart w:id="26" w:name="_Toc505891503"/>
      <w:bookmarkStart w:id="27" w:name="_Toc505925652"/>
      <w:bookmarkStart w:id="28" w:name="_Toc505926000"/>
      <w:bookmarkStart w:id="29" w:name="_Toc519760422"/>
      <w:bookmarkEnd w:id="23"/>
      <w:bookmarkEnd w:id="24"/>
      <w:bookmarkEnd w:id="25"/>
      <w:bookmarkEnd w:id="26"/>
      <w:bookmarkEnd w:id="27"/>
      <w:bookmarkEnd w:id="28"/>
      <w:r>
        <w:t xml:space="preserve">FIX </w:t>
      </w:r>
      <w:r w:rsidR="00BD39FB">
        <w:t>M</w:t>
      </w:r>
      <w:r>
        <w:t xml:space="preserve">essage </w:t>
      </w:r>
      <w:r w:rsidR="00BD39FB">
        <w:t>T</w:t>
      </w:r>
      <w:r>
        <w:t>ables</w:t>
      </w:r>
      <w:bookmarkEnd w:id="29"/>
    </w:p>
    <w:p w14:paraId="2E9C051A" w14:textId="6C56D91E" w:rsidR="009968FC" w:rsidRPr="006038CE" w:rsidRDefault="009968FC" w:rsidP="009968FC">
      <w:pPr>
        <w:rPr>
          <w:rFonts w:cstheme="minorHAnsi"/>
          <w:sz w:val="28"/>
          <w:szCs w:val="28"/>
        </w:rPr>
      </w:pPr>
      <w:r w:rsidRPr="006038CE">
        <w:rPr>
          <w:i/>
          <w:sz w:val="28"/>
          <w:szCs w:val="28"/>
        </w:rPr>
        <w:t>There are no proposed changes to messages.</w:t>
      </w:r>
    </w:p>
    <w:p w14:paraId="7F46730A" w14:textId="77777777" w:rsidR="00651F8D" w:rsidRDefault="00651F8D" w:rsidP="00990CDB">
      <w:pPr>
        <w:pStyle w:val="BodyText"/>
      </w:pPr>
    </w:p>
    <w:p w14:paraId="6EF74A88" w14:textId="77777777" w:rsidR="00D001DD" w:rsidRDefault="00D001DD" w:rsidP="00FB6AF6">
      <w:pPr>
        <w:pStyle w:val="Heading1"/>
        <w:keepLines/>
      </w:pPr>
      <w:bookmarkStart w:id="30" w:name="_Toc519760423"/>
      <w:r>
        <w:t xml:space="preserve">FIX </w:t>
      </w:r>
      <w:r w:rsidR="00BD39FB">
        <w:t>C</w:t>
      </w:r>
      <w:r>
        <w:t xml:space="preserve">omponent </w:t>
      </w:r>
      <w:r w:rsidR="00BD39FB">
        <w:t>B</w:t>
      </w:r>
      <w:r>
        <w:t>locks</w:t>
      </w:r>
      <w:bookmarkEnd w:id="30"/>
    </w:p>
    <w:p w14:paraId="6DF5B9F9" w14:textId="77777777" w:rsidR="00096694" w:rsidRDefault="00096694" w:rsidP="00096694">
      <w:pPr>
        <w:pStyle w:val="Heading2"/>
        <w:keepLines/>
      </w:pPr>
      <w:bookmarkStart w:id="31" w:name="_Toc508030161"/>
      <w:bookmarkStart w:id="32" w:name="_Toc519760424"/>
      <w:r>
        <w:t xml:space="preserve">Component </w:t>
      </w:r>
      <w:proofErr w:type="spellStart"/>
      <w:r>
        <w:t>AllocAckGrp</w:t>
      </w:r>
      <w:bookmarkEnd w:id="31"/>
      <w:bookmarkEnd w:id="32"/>
      <w:proofErr w:type="spellEnd"/>
    </w:p>
    <w:p w14:paraId="06EC76C1" w14:textId="77777777" w:rsidR="00096694" w:rsidRPr="00FF1458" w:rsidRDefault="00096694" w:rsidP="00096694">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096694" w:rsidRPr="00414EBB" w14:paraId="3191F353" w14:textId="77777777" w:rsidTr="00417837">
        <w:tc>
          <w:tcPr>
            <w:tcW w:w="9576" w:type="dxa"/>
            <w:gridSpan w:val="3"/>
            <w:tcBorders>
              <w:top w:val="double" w:sz="4" w:space="0" w:color="auto"/>
              <w:bottom w:val="double" w:sz="4" w:space="0" w:color="auto"/>
            </w:tcBorders>
          </w:tcPr>
          <w:p w14:paraId="38946FCE" w14:textId="77777777" w:rsidR="00096694" w:rsidRPr="00414EBB" w:rsidRDefault="00096694" w:rsidP="00417837">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096694" w14:paraId="72DBCC14" w14:textId="77777777" w:rsidTr="00417837">
        <w:tc>
          <w:tcPr>
            <w:tcW w:w="3618" w:type="dxa"/>
            <w:gridSpan w:val="2"/>
            <w:tcBorders>
              <w:top w:val="double" w:sz="4" w:space="0" w:color="auto"/>
              <w:bottom w:val="single" w:sz="4" w:space="0" w:color="auto"/>
              <w:right w:val="single" w:sz="4" w:space="0" w:color="auto"/>
            </w:tcBorders>
          </w:tcPr>
          <w:p w14:paraId="4730878D" w14:textId="77777777" w:rsidR="00096694" w:rsidRDefault="00096694" w:rsidP="00417837">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2BCD023E" w14:textId="77777777" w:rsidR="00096694" w:rsidRDefault="00096694" w:rsidP="00417837">
            <w:pPr>
              <w:pStyle w:val="BodyText"/>
              <w:keepNext/>
              <w:keepLines/>
            </w:pPr>
            <w:proofErr w:type="spellStart"/>
            <w:r>
              <w:t>AllocAckGrp</w:t>
            </w:r>
            <w:proofErr w:type="spellEnd"/>
          </w:p>
        </w:tc>
      </w:tr>
      <w:tr w:rsidR="00096694" w14:paraId="582189C2" w14:textId="77777777" w:rsidTr="00417837">
        <w:tblPrEx>
          <w:tblBorders>
            <w:top w:val="none" w:sz="0" w:space="0" w:color="auto"/>
            <w:bottom w:val="none" w:sz="0" w:space="0" w:color="auto"/>
            <w:insideV w:val="single" w:sz="4" w:space="0" w:color="auto"/>
          </w:tblBorders>
        </w:tblPrEx>
        <w:tc>
          <w:tcPr>
            <w:tcW w:w="3618" w:type="dxa"/>
            <w:gridSpan w:val="2"/>
          </w:tcPr>
          <w:p w14:paraId="75310702" w14:textId="77777777" w:rsidR="00096694" w:rsidRDefault="00096694" w:rsidP="00417837">
            <w:pPr>
              <w:pStyle w:val="BodyText"/>
              <w:keepNext/>
              <w:keepLines/>
            </w:pPr>
            <w:r>
              <w:t>Component Abbreviated Name (for FIXML)</w:t>
            </w:r>
          </w:p>
        </w:tc>
        <w:tc>
          <w:tcPr>
            <w:tcW w:w="5958" w:type="dxa"/>
          </w:tcPr>
          <w:p w14:paraId="74E6DFB8" w14:textId="77777777" w:rsidR="00096694" w:rsidRDefault="00096694" w:rsidP="00417837">
            <w:pPr>
              <w:pStyle w:val="BodyText"/>
              <w:keepNext/>
              <w:keepLines/>
            </w:pPr>
            <w:proofErr w:type="spellStart"/>
            <w:r>
              <w:t>AllocAck</w:t>
            </w:r>
            <w:proofErr w:type="spellEnd"/>
          </w:p>
        </w:tc>
      </w:tr>
      <w:tr w:rsidR="00096694" w14:paraId="59559278" w14:textId="77777777" w:rsidTr="00417837">
        <w:tblPrEx>
          <w:tblBorders>
            <w:top w:val="single" w:sz="4" w:space="0" w:color="auto"/>
            <w:bottom w:val="none" w:sz="0" w:space="0" w:color="auto"/>
            <w:insideV w:val="single" w:sz="4" w:space="0" w:color="auto"/>
          </w:tblBorders>
        </w:tblPrEx>
        <w:tc>
          <w:tcPr>
            <w:tcW w:w="3618" w:type="dxa"/>
            <w:gridSpan w:val="2"/>
          </w:tcPr>
          <w:p w14:paraId="19AEB151" w14:textId="77777777" w:rsidR="00096694" w:rsidRDefault="00096694" w:rsidP="00417837">
            <w:pPr>
              <w:pStyle w:val="BodyText"/>
              <w:keepNext/>
              <w:keepLines/>
            </w:pPr>
            <w:r>
              <w:t>Component Type</w:t>
            </w:r>
          </w:p>
        </w:tc>
        <w:tc>
          <w:tcPr>
            <w:tcW w:w="5958" w:type="dxa"/>
          </w:tcPr>
          <w:p w14:paraId="5DD54219" w14:textId="77777777" w:rsidR="00096694" w:rsidRDefault="00096694" w:rsidP="00417837">
            <w:pPr>
              <w:pStyle w:val="BodyText"/>
              <w:keepNext/>
              <w:keepLines/>
            </w:pPr>
            <w:r>
              <w:t>_X__ Block Repeating   ___ Block</w:t>
            </w:r>
          </w:p>
        </w:tc>
      </w:tr>
      <w:tr w:rsidR="00096694" w14:paraId="045B98FF" w14:textId="77777777" w:rsidTr="00417837">
        <w:tc>
          <w:tcPr>
            <w:tcW w:w="3618" w:type="dxa"/>
            <w:gridSpan w:val="2"/>
            <w:tcBorders>
              <w:top w:val="single" w:sz="4" w:space="0" w:color="auto"/>
              <w:bottom w:val="single" w:sz="4" w:space="0" w:color="auto"/>
              <w:right w:val="single" w:sz="4" w:space="0" w:color="auto"/>
            </w:tcBorders>
          </w:tcPr>
          <w:p w14:paraId="42E0FA2F" w14:textId="77777777" w:rsidR="00096694" w:rsidRDefault="00096694" w:rsidP="00417837">
            <w:pPr>
              <w:pStyle w:val="BodyText"/>
              <w:keepNext/>
              <w:keepLines/>
            </w:pPr>
            <w:r>
              <w:t>Category</w:t>
            </w:r>
          </w:p>
        </w:tc>
        <w:tc>
          <w:tcPr>
            <w:tcW w:w="5958" w:type="dxa"/>
            <w:tcBorders>
              <w:top w:val="single" w:sz="4" w:space="0" w:color="auto"/>
              <w:left w:val="single" w:sz="4" w:space="0" w:color="auto"/>
              <w:bottom w:val="single" w:sz="4" w:space="0" w:color="auto"/>
            </w:tcBorders>
          </w:tcPr>
          <w:p w14:paraId="4BEAA8D4" w14:textId="6F024D6B" w:rsidR="00096694" w:rsidRDefault="00093A3A" w:rsidP="00417837">
            <w:pPr>
              <w:pStyle w:val="BodyText"/>
              <w:keepNext/>
              <w:keepLines/>
            </w:pPr>
            <w:r>
              <w:t>(no change)</w:t>
            </w:r>
          </w:p>
        </w:tc>
      </w:tr>
      <w:tr w:rsidR="00096694" w14:paraId="6EADA05D" w14:textId="77777777" w:rsidTr="00417837">
        <w:tc>
          <w:tcPr>
            <w:tcW w:w="3618" w:type="dxa"/>
            <w:gridSpan w:val="2"/>
            <w:tcBorders>
              <w:top w:val="single" w:sz="4" w:space="0" w:color="auto"/>
              <w:bottom w:val="single" w:sz="4" w:space="0" w:color="auto"/>
              <w:right w:val="single" w:sz="4" w:space="0" w:color="auto"/>
            </w:tcBorders>
          </w:tcPr>
          <w:p w14:paraId="49092928" w14:textId="77777777" w:rsidR="00096694" w:rsidRDefault="00096694" w:rsidP="00417837">
            <w:pPr>
              <w:pStyle w:val="BodyText"/>
              <w:keepNext/>
              <w:keepLines/>
            </w:pPr>
            <w:r>
              <w:t>Action</w:t>
            </w:r>
          </w:p>
        </w:tc>
        <w:tc>
          <w:tcPr>
            <w:tcW w:w="5958" w:type="dxa"/>
            <w:tcBorders>
              <w:top w:val="single" w:sz="4" w:space="0" w:color="auto"/>
              <w:left w:val="single" w:sz="4" w:space="0" w:color="auto"/>
              <w:bottom w:val="single" w:sz="4" w:space="0" w:color="auto"/>
            </w:tcBorders>
          </w:tcPr>
          <w:p w14:paraId="7F7CB80C" w14:textId="77777777" w:rsidR="00096694" w:rsidRDefault="00096694" w:rsidP="00417837">
            <w:pPr>
              <w:pStyle w:val="BodyText"/>
              <w:keepNext/>
              <w:keepLines/>
            </w:pPr>
            <w:r w:rsidRPr="001D5EA9">
              <w:t>__New</w:t>
            </w:r>
            <w:r>
              <w:tab/>
            </w:r>
            <w:r>
              <w:tab/>
            </w:r>
            <w:r w:rsidRPr="001D5EA9">
              <w:rPr>
                <w:highlight w:val="yellow"/>
              </w:rPr>
              <w:t>_</w:t>
            </w:r>
            <w:proofErr w:type="spellStart"/>
            <w:r w:rsidRPr="001D5EA9">
              <w:rPr>
                <w:highlight w:val="yellow"/>
              </w:rPr>
              <w:t>X_Change</w:t>
            </w:r>
            <w:proofErr w:type="spellEnd"/>
          </w:p>
        </w:tc>
      </w:tr>
      <w:tr w:rsidR="00096694" w14:paraId="31B135B1" w14:textId="77777777" w:rsidTr="00417837">
        <w:tc>
          <w:tcPr>
            <w:tcW w:w="2268" w:type="dxa"/>
            <w:tcBorders>
              <w:top w:val="single" w:sz="4" w:space="0" w:color="auto"/>
              <w:bottom w:val="single" w:sz="4" w:space="0" w:color="auto"/>
              <w:right w:val="single" w:sz="4" w:space="0" w:color="auto"/>
            </w:tcBorders>
          </w:tcPr>
          <w:p w14:paraId="15EE014E" w14:textId="77777777" w:rsidR="00096694" w:rsidRDefault="00096694" w:rsidP="00417837">
            <w:pPr>
              <w:pStyle w:val="BodyText"/>
              <w:keepNext/>
              <w:keepLines/>
            </w:pPr>
            <w:r>
              <w:t>Component Synopsis</w:t>
            </w:r>
          </w:p>
          <w:p w14:paraId="66B4C801" w14:textId="77777777" w:rsidR="00096694" w:rsidRPr="00FF1683" w:rsidRDefault="00096694" w:rsidP="00417837">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4069B0D2" w14:textId="77777777" w:rsidR="00096694" w:rsidRDefault="00096694" w:rsidP="00417837">
            <w:pPr>
              <w:pStyle w:val="BodyText"/>
            </w:pPr>
            <w:r>
              <w:t>(no change)</w:t>
            </w:r>
          </w:p>
        </w:tc>
      </w:tr>
      <w:tr w:rsidR="00096694" w14:paraId="23FDCB42" w14:textId="77777777" w:rsidTr="00417837">
        <w:tc>
          <w:tcPr>
            <w:tcW w:w="2268" w:type="dxa"/>
            <w:tcBorders>
              <w:top w:val="single" w:sz="4" w:space="0" w:color="auto"/>
              <w:bottom w:val="single" w:sz="4" w:space="0" w:color="auto"/>
              <w:right w:val="single" w:sz="4" w:space="0" w:color="auto"/>
            </w:tcBorders>
          </w:tcPr>
          <w:p w14:paraId="76659320" w14:textId="77777777" w:rsidR="00096694" w:rsidRDefault="00096694" w:rsidP="00417837">
            <w:pPr>
              <w:pStyle w:val="BodyText"/>
            </w:pPr>
            <w:r>
              <w:t>Component Elaboration</w:t>
            </w:r>
          </w:p>
          <w:p w14:paraId="31CA2BEF" w14:textId="77777777" w:rsidR="00096694" w:rsidRPr="00FF1683" w:rsidRDefault="00096694" w:rsidP="00417837">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34044CA9" w14:textId="77777777" w:rsidR="00096694" w:rsidRDefault="00096694" w:rsidP="00417837">
            <w:pPr>
              <w:pStyle w:val="BodyText"/>
            </w:pPr>
            <w:r>
              <w:t>(no change)</w:t>
            </w:r>
          </w:p>
        </w:tc>
      </w:tr>
      <w:tr w:rsidR="00096694" w:rsidRPr="00414EBB" w14:paraId="66DA0407" w14:textId="77777777" w:rsidTr="00417837">
        <w:tblPrEx>
          <w:shd w:val="pct12" w:color="auto" w:fill="auto"/>
        </w:tblPrEx>
        <w:tc>
          <w:tcPr>
            <w:tcW w:w="9576" w:type="dxa"/>
            <w:gridSpan w:val="3"/>
            <w:tcBorders>
              <w:top w:val="double" w:sz="4" w:space="0" w:color="auto"/>
              <w:bottom w:val="double" w:sz="4" w:space="0" w:color="auto"/>
            </w:tcBorders>
            <w:shd w:val="pct12" w:color="auto" w:fill="auto"/>
          </w:tcPr>
          <w:p w14:paraId="5A6B70FA" w14:textId="77777777" w:rsidR="00096694" w:rsidRPr="00414EBB" w:rsidRDefault="00096694" w:rsidP="00417837">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096694" w:rsidRPr="00414EBB" w14:paraId="34A86007" w14:textId="77777777" w:rsidTr="00417837">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54D97F3F" w14:textId="77777777" w:rsidR="00096694" w:rsidRPr="00414EBB" w:rsidRDefault="00096694" w:rsidP="00417837">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36F373A5" w14:textId="78CB954D" w:rsidR="00096694" w:rsidRPr="00414EBB" w:rsidRDefault="00096694" w:rsidP="00417837">
            <w:pPr>
              <w:pStyle w:val="BodyText"/>
              <w:rPr>
                <w:sz w:val="18"/>
                <w:szCs w:val="18"/>
              </w:rPr>
            </w:pPr>
          </w:p>
        </w:tc>
      </w:tr>
    </w:tbl>
    <w:p w14:paraId="3A78B347" w14:textId="77777777" w:rsidR="00096694" w:rsidRDefault="00096694" w:rsidP="00096694">
      <w:pPr>
        <w:pStyle w:val="BodyText"/>
      </w:pPr>
    </w:p>
    <w:tbl>
      <w:tblPr>
        <w:tblW w:w="5081" w:type="pct"/>
        <w:tblLayout w:type="fixed"/>
        <w:tblCellMar>
          <w:left w:w="115" w:type="dxa"/>
          <w:right w:w="115" w:type="dxa"/>
        </w:tblCellMar>
        <w:tblLook w:val="0000" w:firstRow="0" w:lastRow="0" w:firstColumn="0" w:lastColumn="0" w:noHBand="0" w:noVBand="0"/>
      </w:tblPr>
      <w:tblGrid>
        <w:gridCol w:w="655"/>
        <w:gridCol w:w="2430"/>
        <w:gridCol w:w="719"/>
        <w:gridCol w:w="1082"/>
        <w:gridCol w:w="1744"/>
        <w:gridCol w:w="3115"/>
      </w:tblGrid>
      <w:tr w:rsidR="00096694" w:rsidRPr="0039293C" w14:paraId="7E192FB2" w14:textId="77777777" w:rsidTr="00417837">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43827040" w14:textId="77777777" w:rsidR="00096694" w:rsidRPr="0039293C" w:rsidRDefault="00096694" w:rsidP="00417837">
            <w:pPr>
              <w:pStyle w:val="TableParagraph"/>
              <w:jc w:val="center"/>
            </w:pPr>
            <w:r>
              <w:t xml:space="preserve"> </w:t>
            </w:r>
            <w:r w:rsidRPr="0039293C">
              <w:t>Component FIXML Abbreviation: &lt;</w:t>
            </w:r>
            <w:proofErr w:type="spellStart"/>
            <w:r>
              <w:rPr>
                <w:i/>
              </w:rPr>
              <w:t>AllocAck</w:t>
            </w:r>
            <w:proofErr w:type="spellEnd"/>
            <w:r w:rsidRPr="0039293C">
              <w:t>&gt;</w:t>
            </w:r>
          </w:p>
        </w:tc>
      </w:tr>
      <w:tr w:rsidR="00096694" w:rsidRPr="0039293C" w14:paraId="230D0695" w14:textId="77777777" w:rsidTr="00417837">
        <w:trPr>
          <w:cantSplit/>
        </w:trPr>
        <w:tc>
          <w:tcPr>
            <w:tcW w:w="336" w:type="pct"/>
            <w:tcBorders>
              <w:top w:val="double" w:sz="6" w:space="0" w:color="auto"/>
              <w:left w:val="double" w:sz="6" w:space="0" w:color="auto"/>
              <w:bottom w:val="double" w:sz="6" w:space="0" w:color="auto"/>
              <w:right w:val="single" w:sz="6" w:space="0" w:color="auto"/>
            </w:tcBorders>
            <w:shd w:val="clear" w:color="auto" w:fill="F3F3F3"/>
          </w:tcPr>
          <w:p w14:paraId="2747C7D0" w14:textId="77777777" w:rsidR="00096694" w:rsidRPr="0039293C" w:rsidRDefault="00096694" w:rsidP="00417837">
            <w:pPr>
              <w:pStyle w:val="TableParagraph"/>
              <w:rPr>
                <w:i/>
              </w:rPr>
            </w:pPr>
            <w:r w:rsidRPr="0039293C">
              <w:rPr>
                <w:i/>
              </w:rPr>
              <w:t>Tag</w:t>
            </w:r>
          </w:p>
        </w:tc>
        <w:tc>
          <w:tcPr>
            <w:tcW w:w="1247" w:type="pct"/>
            <w:tcBorders>
              <w:top w:val="double" w:sz="6" w:space="0" w:color="auto"/>
              <w:left w:val="single" w:sz="6" w:space="0" w:color="auto"/>
              <w:bottom w:val="double" w:sz="6" w:space="0" w:color="auto"/>
              <w:right w:val="single" w:sz="6" w:space="0" w:color="auto"/>
            </w:tcBorders>
            <w:shd w:val="clear" w:color="auto" w:fill="F3F3F3"/>
          </w:tcPr>
          <w:p w14:paraId="07C92BB1" w14:textId="77777777" w:rsidR="00096694" w:rsidRPr="0039293C" w:rsidRDefault="00096694" w:rsidP="00417837">
            <w:pPr>
              <w:pStyle w:val="TableParagraph"/>
              <w:rPr>
                <w:i/>
              </w:rPr>
            </w:pPr>
            <w:r w:rsidRPr="0039293C">
              <w:rPr>
                <w:i/>
              </w:rPr>
              <w:t>Field Name</w:t>
            </w:r>
          </w:p>
        </w:tc>
        <w:tc>
          <w:tcPr>
            <w:tcW w:w="369" w:type="pct"/>
            <w:tcBorders>
              <w:top w:val="double" w:sz="6" w:space="0" w:color="auto"/>
              <w:left w:val="single" w:sz="6" w:space="0" w:color="auto"/>
              <w:bottom w:val="double" w:sz="6" w:space="0" w:color="auto"/>
              <w:right w:val="single" w:sz="6" w:space="0" w:color="auto"/>
            </w:tcBorders>
            <w:shd w:val="clear" w:color="auto" w:fill="F3F3F3"/>
          </w:tcPr>
          <w:p w14:paraId="4B9DD076" w14:textId="77777777" w:rsidR="00096694" w:rsidRPr="0039293C" w:rsidRDefault="00096694" w:rsidP="00417837">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00530A53" w14:textId="77777777" w:rsidR="00096694" w:rsidRPr="0039293C" w:rsidRDefault="00096694" w:rsidP="00417837">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0CBFC243" w14:textId="77777777" w:rsidR="00096694" w:rsidRPr="0039293C" w:rsidRDefault="00096694" w:rsidP="00417837">
            <w:pPr>
              <w:pStyle w:val="TableParagraph"/>
              <w:rPr>
                <w:i/>
                <w:color w:val="0070C0"/>
              </w:rPr>
            </w:pPr>
            <w:r w:rsidRPr="0039293C">
              <w:rPr>
                <w:i/>
                <w:color w:val="0070C0"/>
              </w:rPr>
              <w:t>Mappings and Usage Comments</w:t>
            </w:r>
          </w:p>
        </w:tc>
        <w:tc>
          <w:tcPr>
            <w:tcW w:w="1598" w:type="pct"/>
            <w:tcBorders>
              <w:top w:val="double" w:sz="6" w:space="0" w:color="auto"/>
              <w:left w:val="single" w:sz="6" w:space="0" w:color="auto"/>
              <w:bottom w:val="double" w:sz="6" w:space="0" w:color="auto"/>
              <w:right w:val="double" w:sz="6" w:space="0" w:color="auto"/>
            </w:tcBorders>
            <w:shd w:val="clear" w:color="auto" w:fill="F3F3F3"/>
          </w:tcPr>
          <w:p w14:paraId="338C28FB" w14:textId="77777777" w:rsidR="00096694" w:rsidRPr="0039293C" w:rsidRDefault="00096694" w:rsidP="00417837">
            <w:pPr>
              <w:pStyle w:val="TableParagraph"/>
              <w:rPr>
                <w:i/>
              </w:rPr>
            </w:pPr>
            <w:r w:rsidRPr="0039293C">
              <w:rPr>
                <w:i/>
              </w:rPr>
              <w:t>Comments</w:t>
            </w:r>
          </w:p>
        </w:tc>
      </w:tr>
      <w:tr w:rsidR="00096694" w:rsidRPr="0039293C" w14:paraId="2C343A39" w14:textId="77777777" w:rsidTr="00417837">
        <w:trPr>
          <w:cantSplit/>
        </w:trPr>
        <w:tc>
          <w:tcPr>
            <w:tcW w:w="336" w:type="pct"/>
            <w:tcBorders>
              <w:top w:val="double" w:sz="6" w:space="0" w:color="auto"/>
              <w:left w:val="double" w:sz="6" w:space="0" w:color="auto"/>
              <w:bottom w:val="single" w:sz="6" w:space="0" w:color="auto"/>
              <w:right w:val="single" w:sz="6" w:space="0" w:color="auto"/>
            </w:tcBorders>
          </w:tcPr>
          <w:p w14:paraId="45C251D1" w14:textId="77777777" w:rsidR="00096694" w:rsidRPr="0039293C" w:rsidRDefault="00096694" w:rsidP="00417837">
            <w:pPr>
              <w:pStyle w:val="TableParagraph"/>
            </w:pPr>
            <w:r>
              <w:t>78</w:t>
            </w:r>
          </w:p>
        </w:tc>
        <w:tc>
          <w:tcPr>
            <w:tcW w:w="1247" w:type="pct"/>
            <w:tcBorders>
              <w:top w:val="double" w:sz="6" w:space="0" w:color="auto"/>
              <w:left w:val="single" w:sz="6" w:space="0" w:color="auto"/>
              <w:bottom w:val="single" w:sz="6" w:space="0" w:color="auto"/>
              <w:right w:val="single" w:sz="6" w:space="0" w:color="auto"/>
            </w:tcBorders>
          </w:tcPr>
          <w:p w14:paraId="4AC98C4A" w14:textId="77777777" w:rsidR="00096694" w:rsidRPr="0039293C" w:rsidRDefault="00096694" w:rsidP="00417837">
            <w:pPr>
              <w:pStyle w:val="TableParagraph"/>
            </w:pPr>
            <w:proofErr w:type="spellStart"/>
            <w:r>
              <w:t>NoAllocs</w:t>
            </w:r>
            <w:proofErr w:type="spellEnd"/>
          </w:p>
        </w:tc>
        <w:tc>
          <w:tcPr>
            <w:tcW w:w="369" w:type="pct"/>
            <w:tcBorders>
              <w:top w:val="double" w:sz="6" w:space="0" w:color="auto"/>
              <w:left w:val="single" w:sz="6" w:space="0" w:color="auto"/>
              <w:bottom w:val="single" w:sz="6" w:space="0" w:color="auto"/>
              <w:right w:val="single" w:sz="6" w:space="0" w:color="auto"/>
            </w:tcBorders>
          </w:tcPr>
          <w:p w14:paraId="3117CE72" w14:textId="77777777" w:rsidR="00096694" w:rsidRPr="00865937" w:rsidRDefault="00096694" w:rsidP="00417837">
            <w:pPr>
              <w:pStyle w:val="TableParagraph"/>
              <w:jc w:val="center"/>
            </w:pP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7957C3E7" w14:textId="77777777" w:rsidR="00096694" w:rsidRPr="0039293C" w:rsidRDefault="00096694" w:rsidP="00417837">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3703629D" w14:textId="77777777" w:rsidR="00096694" w:rsidRPr="0039293C" w:rsidRDefault="00096694" w:rsidP="00417837">
            <w:pPr>
              <w:pStyle w:val="TableParagraph"/>
              <w:rPr>
                <w:color w:val="0070C0"/>
              </w:rPr>
            </w:pPr>
          </w:p>
        </w:tc>
        <w:tc>
          <w:tcPr>
            <w:tcW w:w="1598" w:type="pct"/>
            <w:tcBorders>
              <w:top w:val="double" w:sz="6" w:space="0" w:color="auto"/>
              <w:left w:val="single" w:sz="6" w:space="0" w:color="auto"/>
              <w:bottom w:val="single" w:sz="6" w:space="0" w:color="auto"/>
              <w:right w:val="double" w:sz="6" w:space="0" w:color="auto"/>
            </w:tcBorders>
          </w:tcPr>
          <w:p w14:paraId="17EAF7E1" w14:textId="77777777" w:rsidR="00096694" w:rsidRPr="0039293C" w:rsidRDefault="00096694" w:rsidP="00417837">
            <w:pPr>
              <w:pStyle w:val="TableParagraph"/>
            </w:pPr>
          </w:p>
        </w:tc>
      </w:tr>
      <w:tr w:rsidR="00096694" w:rsidRPr="0039293C" w14:paraId="2268772B"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6AAA5B1F" w14:textId="77777777" w:rsidR="00096694" w:rsidRPr="0039293C" w:rsidRDefault="00096694" w:rsidP="00417837">
            <w:pPr>
              <w:pStyle w:val="TableParagraph"/>
            </w:pPr>
            <w:r>
              <w:t>79</w:t>
            </w:r>
          </w:p>
        </w:tc>
        <w:tc>
          <w:tcPr>
            <w:tcW w:w="1247" w:type="pct"/>
            <w:tcBorders>
              <w:top w:val="single" w:sz="6" w:space="0" w:color="auto"/>
              <w:left w:val="single" w:sz="6" w:space="0" w:color="auto"/>
              <w:bottom w:val="single" w:sz="6" w:space="0" w:color="auto"/>
              <w:right w:val="single" w:sz="6" w:space="0" w:color="auto"/>
            </w:tcBorders>
          </w:tcPr>
          <w:p w14:paraId="247699DE" w14:textId="77777777" w:rsidR="00096694" w:rsidRPr="0039293C" w:rsidRDefault="00096694" w:rsidP="00417837">
            <w:pPr>
              <w:pStyle w:val="TableParagraph"/>
            </w:pPr>
            <w:proofErr w:type="spellStart"/>
            <w:r>
              <w:t>AllocAccount</w:t>
            </w:r>
            <w:proofErr w:type="spellEnd"/>
          </w:p>
        </w:tc>
        <w:tc>
          <w:tcPr>
            <w:tcW w:w="369" w:type="pct"/>
            <w:tcBorders>
              <w:top w:val="single" w:sz="6" w:space="0" w:color="auto"/>
              <w:left w:val="single" w:sz="6" w:space="0" w:color="auto"/>
              <w:bottom w:val="single" w:sz="6" w:space="0" w:color="auto"/>
              <w:right w:val="single" w:sz="6" w:space="0" w:color="auto"/>
            </w:tcBorders>
          </w:tcPr>
          <w:p w14:paraId="74F998CF" w14:textId="77777777" w:rsidR="00096694" w:rsidRPr="00865937" w:rsidRDefault="00096694" w:rsidP="00417837">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6684220" w14:textId="77777777" w:rsidR="00096694" w:rsidRPr="0039293C" w:rsidRDefault="00096694" w:rsidP="00417837">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08BD8219" w14:textId="77777777" w:rsidR="00096694" w:rsidRPr="0039293C" w:rsidRDefault="00096694" w:rsidP="00417837">
            <w:pPr>
              <w:pStyle w:val="TableParagraph"/>
              <w:rPr>
                <w:color w:val="0070C0"/>
              </w:rPr>
            </w:pPr>
          </w:p>
        </w:tc>
        <w:tc>
          <w:tcPr>
            <w:tcW w:w="1598" w:type="pct"/>
            <w:tcBorders>
              <w:top w:val="single" w:sz="6" w:space="0" w:color="auto"/>
              <w:left w:val="single" w:sz="6" w:space="0" w:color="auto"/>
              <w:bottom w:val="single" w:sz="6" w:space="0" w:color="auto"/>
              <w:right w:val="double" w:sz="6" w:space="0" w:color="auto"/>
            </w:tcBorders>
          </w:tcPr>
          <w:p w14:paraId="69349C99" w14:textId="77777777" w:rsidR="00096694" w:rsidRPr="0039293C" w:rsidRDefault="00096694" w:rsidP="00417837">
            <w:pPr>
              <w:pStyle w:val="TableParagraph"/>
            </w:pPr>
          </w:p>
        </w:tc>
      </w:tr>
      <w:tr w:rsidR="00096694" w:rsidRPr="0039293C" w14:paraId="76FA7562" w14:textId="77777777" w:rsidTr="00417837">
        <w:trPr>
          <w:cantSplit/>
        </w:trPr>
        <w:tc>
          <w:tcPr>
            <w:tcW w:w="1583" w:type="pct"/>
            <w:gridSpan w:val="2"/>
            <w:tcBorders>
              <w:top w:val="single" w:sz="6" w:space="0" w:color="auto"/>
              <w:left w:val="double" w:sz="6" w:space="0" w:color="auto"/>
              <w:bottom w:val="single" w:sz="6" w:space="0" w:color="auto"/>
              <w:right w:val="single" w:sz="6" w:space="0" w:color="auto"/>
            </w:tcBorders>
          </w:tcPr>
          <w:p w14:paraId="1CB08171" w14:textId="77777777" w:rsidR="00096694" w:rsidRPr="00BF7939" w:rsidRDefault="00096694" w:rsidP="00417837">
            <w:pPr>
              <w:pStyle w:val="TableParagraph"/>
              <w:rPr>
                <w:i/>
              </w:rPr>
            </w:pPr>
            <w:r>
              <w:rPr>
                <w:i/>
              </w:rPr>
              <w:t>(…truncated…)</w:t>
            </w:r>
          </w:p>
        </w:tc>
        <w:tc>
          <w:tcPr>
            <w:tcW w:w="369" w:type="pct"/>
            <w:tcBorders>
              <w:top w:val="single" w:sz="6" w:space="0" w:color="auto"/>
              <w:left w:val="single" w:sz="6" w:space="0" w:color="auto"/>
              <w:bottom w:val="single" w:sz="6" w:space="0" w:color="auto"/>
              <w:right w:val="single" w:sz="6" w:space="0" w:color="auto"/>
            </w:tcBorders>
          </w:tcPr>
          <w:p w14:paraId="3A629734" w14:textId="77777777" w:rsidR="00096694" w:rsidRPr="00865937" w:rsidRDefault="00096694" w:rsidP="00417837">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34F86D8" w14:textId="77777777" w:rsidR="00096694" w:rsidRPr="0039293C" w:rsidRDefault="00096694" w:rsidP="00417837">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4CF50E52" w14:textId="77777777" w:rsidR="00096694" w:rsidRPr="0039293C" w:rsidRDefault="00096694" w:rsidP="00417837">
            <w:pPr>
              <w:pStyle w:val="TableParagraph"/>
              <w:rPr>
                <w:color w:val="0070C0"/>
              </w:rPr>
            </w:pPr>
          </w:p>
        </w:tc>
        <w:tc>
          <w:tcPr>
            <w:tcW w:w="1598" w:type="pct"/>
            <w:tcBorders>
              <w:top w:val="single" w:sz="6" w:space="0" w:color="auto"/>
              <w:left w:val="single" w:sz="6" w:space="0" w:color="auto"/>
              <w:bottom w:val="single" w:sz="6" w:space="0" w:color="auto"/>
              <w:right w:val="double" w:sz="4" w:space="0" w:color="auto"/>
            </w:tcBorders>
          </w:tcPr>
          <w:p w14:paraId="70333162" w14:textId="77777777" w:rsidR="00096694" w:rsidRPr="0039293C" w:rsidRDefault="00096694" w:rsidP="00417837">
            <w:pPr>
              <w:pStyle w:val="TableParagraph"/>
            </w:pPr>
          </w:p>
        </w:tc>
      </w:tr>
      <w:tr w:rsidR="00096694" w:rsidRPr="00026090" w14:paraId="49970703"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01762951" w14:textId="6C772925" w:rsidR="00096694" w:rsidRPr="00505DE0" w:rsidRDefault="00096694" w:rsidP="00417837">
            <w:pPr>
              <w:pStyle w:val="TableParagraph"/>
              <w:rPr>
                <w:szCs w:val="20"/>
              </w:rPr>
            </w:pPr>
            <w:r>
              <w:rPr>
                <w:szCs w:val="20"/>
              </w:rPr>
              <w:t>776</w:t>
            </w:r>
          </w:p>
        </w:tc>
        <w:tc>
          <w:tcPr>
            <w:tcW w:w="1247" w:type="pct"/>
            <w:tcBorders>
              <w:top w:val="single" w:sz="6" w:space="0" w:color="auto"/>
              <w:left w:val="single" w:sz="6" w:space="0" w:color="auto"/>
              <w:bottom w:val="single" w:sz="6" w:space="0" w:color="auto"/>
              <w:right w:val="single" w:sz="6" w:space="0" w:color="auto"/>
            </w:tcBorders>
          </w:tcPr>
          <w:p w14:paraId="2D1BAD84" w14:textId="1978F84A" w:rsidR="00096694" w:rsidRPr="00505DE0" w:rsidRDefault="00096694" w:rsidP="00417837">
            <w:pPr>
              <w:pStyle w:val="TableParagraph"/>
              <w:rPr>
                <w:szCs w:val="20"/>
              </w:rPr>
            </w:pPr>
            <w:proofErr w:type="spellStart"/>
            <w:r>
              <w:rPr>
                <w:szCs w:val="20"/>
              </w:rPr>
              <w:t>IndividualAllocRejCode</w:t>
            </w:r>
            <w:proofErr w:type="spellEnd"/>
          </w:p>
        </w:tc>
        <w:tc>
          <w:tcPr>
            <w:tcW w:w="369" w:type="pct"/>
            <w:tcBorders>
              <w:top w:val="single" w:sz="6" w:space="0" w:color="auto"/>
              <w:left w:val="single" w:sz="6" w:space="0" w:color="auto"/>
              <w:bottom w:val="single" w:sz="6" w:space="0" w:color="auto"/>
              <w:right w:val="single" w:sz="6" w:space="0" w:color="auto"/>
            </w:tcBorders>
          </w:tcPr>
          <w:p w14:paraId="19DC776D" w14:textId="77777777" w:rsidR="00096694" w:rsidRPr="00505DE0" w:rsidRDefault="00096694"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9DE40BD" w14:textId="77777777" w:rsidR="00096694" w:rsidRPr="00505DE0" w:rsidRDefault="00096694"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1E667455" w14:textId="77777777" w:rsidR="00096694" w:rsidRPr="00505DE0" w:rsidRDefault="00096694" w:rsidP="00417837">
            <w:pPr>
              <w:pStyle w:val="TableParagraph"/>
              <w:rPr>
                <w:color w:val="0070C0"/>
                <w:szCs w:val="20"/>
              </w:rPr>
            </w:pPr>
          </w:p>
        </w:tc>
        <w:tc>
          <w:tcPr>
            <w:tcW w:w="1598" w:type="pct"/>
            <w:tcBorders>
              <w:top w:val="single" w:sz="6" w:space="0" w:color="auto"/>
              <w:left w:val="single" w:sz="6" w:space="0" w:color="auto"/>
              <w:bottom w:val="single" w:sz="6" w:space="0" w:color="auto"/>
              <w:right w:val="double" w:sz="4" w:space="0" w:color="auto"/>
            </w:tcBorders>
          </w:tcPr>
          <w:p w14:paraId="5B899E9E" w14:textId="77777777" w:rsidR="00096694" w:rsidRPr="00505DE0" w:rsidRDefault="00096694" w:rsidP="00417837">
            <w:pPr>
              <w:pStyle w:val="TableParagraph"/>
              <w:rPr>
                <w:szCs w:val="20"/>
              </w:rPr>
            </w:pPr>
          </w:p>
        </w:tc>
      </w:tr>
      <w:tr w:rsidR="00096694" w:rsidRPr="00026090" w14:paraId="3A8A4C41" w14:textId="77777777" w:rsidTr="00096694">
        <w:trPr>
          <w:cantSplit/>
        </w:trPr>
        <w:tc>
          <w:tcPr>
            <w:tcW w:w="1583" w:type="pct"/>
            <w:gridSpan w:val="2"/>
            <w:tcBorders>
              <w:top w:val="single" w:sz="6" w:space="0" w:color="auto"/>
              <w:left w:val="double" w:sz="6" w:space="0" w:color="auto"/>
              <w:bottom w:val="single" w:sz="6" w:space="0" w:color="auto"/>
              <w:right w:val="single" w:sz="6" w:space="0" w:color="auto"/>
            </w:tcBorders>
          </w:tcPr>
          <w:p w14:paraId="6A9C2527" w14:textId="323E3C2A" w:rsidR="00096694" w:rsidRPr="00AF7A54" w:rsidRDefault="00096694" w:rsidP="00417837">
            <w:pPr>
              <w:pStyle w:val="TableParagraph"/>
              <w:rPr>
                <w:b/>
                <w:i/>
                <w:szCs w:val="20"/>
              </w:rPr>
            </w:pPr>
            <w:proofErr w:type="spellStart"/>
            <w:r>
              <w:rPr>
                <w:b/>
                <w:i/>
                <w:szCs w:val="20"/>
              </w:rPr>
              <w:t>NestedParties</w:t>
            </w:r>
            <w:proofErr w:type="spellEnd"/>
            <w:r>
              <w:rPr>
                <w:b/>
                <w:i/>
                <w:szCs w:val="20"/>
              </w:rPr>
              <w:t xml:space="preserve"> component</w:t>
            </w:r>
          </w:p>
        </w:tc>
        <w:tc>
          <w:tcPr>
            <w:tcW w:w="369" w:type="pct"/>
            <w:tcBorders>
              <w:top w:val="single" w:sz="6" w:space="0" w:color="auto"/>
              <w:left w:val="single" w:sz="6" w:space="0" w:color="auto"/>
              <w:bottom w:val="single" w:sz="6" w:space="0" w:color="auto"/>
              <w:right w:val="single" w:sz="6" w:space="0" w:color="auto"/>
            </w:tcBorders>
          </w:tcPr>
          <w:p w14:paraId="034A4B8C" w14:textId="77777777" w:rsidR="00096694" w:rsidRPr="00505DE0" w:rsidRDefault="00096694"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440EF6F" w14:textId="77777777" w:rsidR="00096694" w:rsidRPr="00505DE0" w:rsidRDefault="00096694"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5A2E4A4B" w14:textId="77777777" w:rsidR="00096694" w:rsidRPr="00505DE0" w:rsidRDefault="00096694" w:rsidP="00417837">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3CE50F57" w14:textId="77777777" w:rsidR="00096694" w:rsidRPr="00505DE0" w:rsidRDefault="00096694" w:rsidP="00417837">
            <w:pPr>
              <w:pStyle w:val="TableParagraph"/>
              <w:rPr>
                <w:szCs w:val="20"/>
              </w:rPr>
            </w:pPr>
          </w:p>
        </w:tc>
      </w:tr>
      <w:tr w:rsidR="00096694" w:rsidRPr="000F1995" w14:paraId="2F8A7DBA"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3130936B" w14:textId="3738F826" w:rsidR="00096694" w:rsidRPr="000F1995" w:rsidRDefault="00096694" w:rsidP="00417837">
            <w:pPr>
              <w:pStyle w:val="TableParagraph"/>
              <w:rPr>
                <w:szCs w:val="20"/>
                <w:highlight w:val="yellow"/>
              </w:rPr>
            </w:pPr>
            <w:r>
              <w:rPr>
                <w:szCs w:val="20"/>
                <w:highlight w:val="yellow"/>
              </w:rPr>
              <w:lastRenderedPageBreak/>
              <w:t>209</w:t>
            </w:r>
          </w:p>
        </w:tc>
        <w:tc>
          <w:tcPr>
            <w:tcW w:w="1247" w:type="pct"/>
            <w:tcBorders>
              <w:top w:val="single" w:sz="6" w:space="0" w:color="auto"/>
              <w:left w:val="single" w:sz="6" w:space="0" w:color="auto"/>
              <w:bottom w:val="single" w:sz="6" w:space="0" w:color="auto"/>
              <w:right w:val="single" w:sz="6" w:space="0" w:color="auto"/>
            </w:tcBorders>
          </w:tcPr>
          <w:p w14:paraId="2F9440B8" w14:textId="400F4C66" w:rsidR="00096694" w:rsidRPr="000F1995" w:rsidRDefault="00096694" w:rsidP="00417837">
            <w:pPr>
              <w:pStyle w:val="TableParagraph"/>
              <w:rPr>
                <w:szCs w:val="20"/>
                <w:highlight w:val="yellow"/>
              </w:rPr>
            </w:pPr>
            <w:proofErr w:type="spellStart"/>
            <w:r>
              <w:rPr>
                <w:szCs w:val="20"/>
                <w:highlight w:val="yellow"/>
              </w:rPr>
              <w:t>AllocHandlInst</w:t>
            </w:r>
            <w:proofErr w:type="spellEnd"/>
          </w:p>
        </w:tc>
        <w:tc>
          <w:tcPr>
            <w:tcW w:w="369" w:type="pct"/>
            <w:tcBorders>
              <w:top w:val="single" w:sz="6" w:space="0" w:color="auto"/>
              <w:left w:val="single" w:sz="6" w:space="0" w:color="auto"/>
              <w:bottom w:val="single" w:sz="6" w:space="0" w:color="auto"/>
              <w:right w:val="single" w:sz="6" w:space="0" w:color="auto"/>
            </w:tcBorders>
          </w:tcPr>
          <w:p w14:paraId="6583AC4E" w14:textId="25F2B6CE" w:rsidR="00096694" w:rsidRPr="000F1995" w:rsidRDefault="00096694" w:rsidP="00417837">
            <w:pPr>
              <w:pStyle w:val="TableParagraph"/>
              <w:jc w:val="center"/>
              <w:rPr>
                <w:szCs w:val="20"/>
                <w:highlight w:val="yellow"/>
              </w:rPr>
            </w:pPr>
            <w:r>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77627E5" w14:textId="679B083F" w:rsidR="00096694" w:rsidRPr="000F1995" w:rsidRDefault="00096694" w:rsidP="00417837">
            <w:pPr>
              <w:pStyle w:val="TableParagraph"/>
              <w:rPr>
                <w:szCs w:val="20"/>
                <w:highlight w:val="yellow"/>
              </w:rPr>
            </w:pPr>
            <w:r>
              <w:rPr>
                <w:szCs w:val="20"/>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5AE543D2" w14:textId="77777777" w:rsidR="00096694" w:rsidRPr="000F1995" w:rsidRDefault="00096694" w:rsidP="00417837">
            <w:pPr>
              <w:pStyle w:val="TableParagraph"/>
              <w:rPr>
                <w:color w:val="0070C0"/>
                <w:szCs w:val="20"/>
                <w:highlight w:val="yellow"/>
              </w:rPr>
            </w:pPr>
          </w:p>
        </w:tc>
        <w:tc>
          <w:tcPr>
            <w:tcW w:w="1598" w:type="pct"/>
            <w:tcBorders>
              <w:top w:val="single" w:sz="6" w:space="0" w:color="auto"/>
              <w:left w:val="single" w:sz="6" w:space="0" w:color="auto"/>
              <w:bottom w:val="single" w:sz="6" w:space="0" w:color="auto"/>
              <w:right w:val="double" w:sz="6" w:space="0" w:color="auto"/>
            </w:tcBorders>
          </w:tcPr>
          <w:p w14:paraId="2867C202" w14:textId="77777777" w:rsidR="00096694" w:rsidRPr="000F1995" w:rsidRDefault="00096694" w:rsidP="00417837">
            <w:pPr>
              <w:pStyle w:val="TableParagraph"/>
              <w:rPr>
                <w:szCs w:val="20"/>
                <w:highlight w:val="yellow"/>
              </w:rPr>
            </w:pPr>
          </w:p>
        </w:tc>
      </w:tr>
      <w:tr w:rsidR="00096694" w:rsidRPr="000F1995" w14:paraId="72A29536"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669C36AC" w14:textId="6E77566A" w:rsidR="00096694" w:rsidRPr="00AF7A54" w:rsidRDefault="00096694" w:rsidP="00417837">
            <w:pPr>
              <w:pStyle w:val="TableParagraph"/>
              <w:rPr>
                <w:szCs w:val="20"/>
              </w:rPr>
            </w:pPr>
            <w:r>
              <w:rPr>
                <w:szCs w:val="20"/>
              </w:rPr>
              <w:t>161</w:t>
            </w:r>
          </w:p>
        </w:tc>
        <w:tc>
          <w:tcPr>
            <w:tcW w:w="1247" w:type="pct"/>
            <w:tcBorders>
              <w:top w:val="single" w:sz="6" w:space="0" w:color="auto"/>
              <w:left w:val="single" w:sz="6" w:space="0" w:color="auto"/>
              <w:bottom w:val="single" w:sz="6" w:space="0" w:color="auto"/>
              <w:right w:val="single" w:sz="6" w:space="0" w:color="auto"/>
            </w:tcBorders>
          </w:tcPr>
          <w:p w14:paraId="11EA5541" w14:textId="70AACC65" w:rsidR="00096694" w:rsidRPr="00AF7A54" w:rsidRDefault="00096694" w:rsidP="00417837">
            <w:pPr>
              <w:pStyle w:val="TableParagraph"/>
              <w:rPr>
                <w:szCs w:val="20"/>
              </w:rPr>
            </w:pPr>
            <w:proofErr w:type="spellStart"/>
            <w:r>
              <w:rPr>
                <w:szCs w:val="20"/>
              </w:rPr>
              <w:t>AllocText</w:t>
            </w:r>
            <w:proofErr w:type="spellEnd"/>
          </w:p>
        </w:tc>
        <w:tc>
          <w:tcPr>
            <w:tcW w:w="369" w:type="pct"/>
            <w:tcBorders>
              <w:top w:val="single" w:sz="6" w:space="0" w:color="auto"/>
              <w:left w:val="single" w:sz="6" w:space="0" w:color="auto"/>
              <w:bottom w:val="single" w:sz="6" w:space="0" w:color="auto"/>
              <w:right w:val="single" w:sz="6" w:space="0" w:color="auto"/>
            </w:tcBorders>
          </w:tcPr>
          <w:p w14:paraId="65D56040" w14:textId="4A0F2600" w:rsidR="00096694" w:rsidRPr="00AF7A54" w:rsidRDefault="00096694"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5DA5596" w14:textId="4EBD2A5E" w:rsidR="00096694" w:rsidRPr="00AF7A54" w:rsidRDefault="00096694"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64122944" w14:textId="77777777" w:rsidR="00096694" w:rsidRPr="000F1995" w:rsidRDefault="00096694" w:rsidP="00417837">
            <w:pPr>
              <w:pStyle w:val="TableParagraph"/>
              <w:rPr>
                <w:color w:val="0070C0"/>
                <w:szCs w:val="20"/>
                <w:highlight w:val="yellow"/>
              </w:rPr>
            </w:pPr>
          </w:p>
        </w:tc>
        <w:tc>
          <w:tcPr>
            <w:tcW w:w="1598" w:type="pct"/>
            <w:tcBorders>
              <w:top w:val="single" w:sz="6" w:space="0" w:color="auto"/>
              <w:left w:val="single" w:sz="6" w:space="0" w:color="auto"/>
              <w:bottom w:val="single" w:sz="6" w:space="0" w:color="auto"/>
              <w:right w:val="double" w:sz="6" w:space="0" w:color="auto"/>
            </w:tcBorders>
          </w:tcPr>
          <w:p w14:paraId="27C60460" w14:textId="77777777" w:rsidR="00096694" w:rsidRPr="000F1995" w:rsidRDefault="00096694" w:rsidP="00417837">
            <w:pPr>
              <w:pStyle w:val="TableParagraph"/>
              <w:rPr>
                <w:szCs w:val="20"/>
                <w:highlight w:val="yellow"/>
              </w:rPr>
            </w:pPr>
          </w:p>
        </w:tc>
      </w:tr>
      <w:tr w:rsidR="00096694" w:rsidRPr="00026090" w14:paraId="1089319B"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1CD97B58" w14:textId="13DFC967" w:rsidR="00096694" w:rsidRPr="00417837" w:rsidRDefault="00096694" w:rsidP="00417837">
            <w:pPr>
              <w:pStyle w:val="TableParagraph"/>
              <w:rPr>
                <w:szCs w:val="20"/>
              </w:rPr>
            </w:pPr>
            <w:r>
              <w:rPr>
                <w:szCs w:val="20"/>
              </w:rPr>
              <w:t>360</w:t>
            </w:r>
          </w:p>
        </w:tc>
        <w:tc>
          <w:tcPr>
            <w:tcW w:w="1247" w:type="pct"/>
            <w:tcBorders>
              <w:top w:val="single" w:sz="6" w:space="0" w:color="auto"/>
              <w:left w:val="single" w:sz="6" w:space="0" w:color="auto"/>
              <w:bottom w:val="single" w:sz="6" w:space="0" w:color="auto"/>
              <w:right w:val="single" w:sz="6" w:space="0" w:color="auto"/>
            </w:tcBorders>
          </w:tcPr>
          <w:p w14:paraId="5E5D9D9B" w14:textId="072AF1A2" w:rsidR="00096694" w:rsidRPr="00417837" w:rsidRDefault="00096694" w:rsidP="00417837">
            <w:pPr>
              <w:pStyle w:val="TableParagraph"/>
              <w:rPr>
                <w:szCs w:val="20"/>
              </w:rPr>
            </w:pPr>
            <w:proofErr w:type="spellStart"/>
            <w:r>
              <w:rPr>
                <w:szCs w:val="20"/>
              </w:rPr>
              <w:t>EncodedAllocTextLen</w:t>
            </w:r>
            <w:proofErr w:type="spellEnd"/>
          </w:p>
        </w:tc>
        <w:tc>
          <w:tcPr>
            <w:tcW w:w="369" w:type="pct"/>
            <w:tcBorders>
              <w:top w:val="single" w:sz="6" w:space="0" w:color="auto"/>
              <w:left w:val="single" w:sz="6" w:space="0" w:color="auto"/>
              <w:bottom w:val="single" w:sz="6" w:space="0" w:color="auto"/>
              <w:right w:val="single" w:sz="6" w:space="0" w:color="auto"/>
            </w:tcBorders>
          </w:tcPr>
          <w:p w14:paraId="48743DD1" w14:textId="77777777" w:rsidR="00096694" w:rsidRPr="00417837" w:rsidRDefault="00096694"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E745418" w14:textId="77777777" w:rsidR="00096694" w:rsidRPr="00096694" w:rsidRDefault="00096694"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3FCAD60A" w14:textId="77777777" w:rsidR="00096694" w:rsidRPr="00505DE0" w:rsidRDefault="00096694" w:rsidP="00417837">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638215BF" w14:textId="77777777" w:rsidR="00096694" w:rsidRPr="00505DE0" w:rsidRDefault="00096694" w:rsidP="00417837">
            <w:pPr>
              <w:pStyle w:val="TableParagraph"/>
              <w:rPr>
                <w:szCs w:val="20"/>
              </w:rPr>
            </w:pPr>
          </w:p>
        </w:tc>
      </w:tr>
      <w:tr w:rsidR="00096694" w:rsidRPr="00026090" w14:paraId="4D3E818B"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62433D9D" w14:textId="4605313C" w:rsidR="00096694" w:rsidRPr="00AF7A54" w:rsidRDefault="00096694" w:rsidP="00417837">
            <w:pPr>
              <w:pStyle w:val="TableParagraph"/>
              <w:rPr>
                <w:szCs w:val="20"/>
              </w:rPr>
            </w:pPr>
            <w:r>
              <w:rPr>
                <w:szCs w:val="20"/>
              </w:rPr>
              <w:t>361</w:t>
            </w:r>
          </w:p>
        </w:tc>
        <w:tc>
          <w:tcPr>
            <w:tcW w:w="1247" w:type="pct"/>
            <w:tcBorders>
              <w:top w:val="single" w:sz="6" w:space="0" w:color="auto"/>
              <w:left w:val="single" w:sz="6" w:space="0" w:color="auto"/>
              <w:bottom w:val="single" w:sz="6" w:space="0" w:color="auto"/>
              <w:right w:val="single" w:sz="6" w:space="0" w:color="auto"/>
            </w:tcBorders>
          </w:tcPr>
          <w:p w14:paraId="489F99C2" w14:textId="7D602E2E" w:rsidR="00096694" w:rsidRPr="00AF7A54" w:rsidRDefault="00096694" w:rsidP="00417837">
            <w:pPr>
              <w:pStyle w:val="TableParagraph"/>
              <w:rPr>
                <w:szCs w:val="20"/>
              </w:rPr>
            </w:pPr>
            <w:proofErr w:type="spellStart"/>
            <w:r>
              <w:rPr>
                <w:szCs w:val="20"/>
              </w:rPr>
              <w:t>EncodedAllocText</w:t>
            </w:r>
            <w:proofErr w:type="spellEnd"/>
          </w:p>
        </w:tc>
        <w:tc>
          <w:tcPr>
            <w:tcW w:w="369" w:type="pct"/>
            <w:tcBorders>
              <w:top w:val="single" w:sz="6" w:space="0" w:color="auto"/>
              <w:left w:val="single" w:sz="6" w:space="0" w:color="auto"/>
              <w:bottom w:val="single" w:sz="6" w:space="0" w:color="auto"/>
              <w:right w:val="single" w:sz="6" w:space="0" w:color="auto"/>
            </w:tcBorders>
          </w:tcPr>
          <w:p w14:paraId="2DDA8CA2" w14:textId="05724E37" w:rsidR="00096694" w:rsidRPr="00AF7A54" w:rsidRDefault="00096694"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451DE92" w14:textId="275BBD1A" w:rsidR="00096694" w:rsidRPr="00096694" w:rsidRDefault="00096694"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43D457F6" w14:textId="77777777" w:rsidR="00096694" w:rsidRPr="00505DE0" w:rsidRDefault="00096694" w:rsidP="00417837">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443F58CD" w14:textId="77777777" w:rsidR="00096694" w:rsidRPr="00505DE0" w:rsidRDefault="00096694" w:rsidP="00417837">
            <w:pPr>
              <w:pStyle w:val="TableParagraph"/>
              <w:rPr>
                <w:szCs w:val="20"/>
              </w:rPr>
            </w:pPr>
          </w:p>
        </w:tc>
      </w:tr>
      <w:tr w:rsidR="00096694" w:rsidRPr="0039293C" w14:paraId="7B488174" w14:textId="77777777" w:rsidTr="00417837">
        <w:trPr>
          <w:cantSplit/>
        </w:trPr>
        <w:tc>
          <w:tcPr>
            <w:tcW w:w="1583" w:type="pct"/>
            <w:gridSpan w:val="2"/>
            <w:tcBorders>
              <w:top w:val="single" w:sz="6" w:space="0" w:color="auto"/>
              <w:left w:val="double" w:sz="6" w:space="0" w:color="auto"/>
              <w:bottom w:val="single" w:sz="6" w:space="0" w:color="auto"/>
              <w:right w:val="single" w:sz="6" w:space="0" w:color="auto"/>
            </w:tcBorders>
          </w:tcPr>
          <w:p w14:paraId="3CA2BA86" w14:textId="77777777" w:rsidR="00096694" w:rsidRPr="00BF7939" w:rsidRDefault="00096694" w:rsidP="00417837">
            <w:pPr>
              <w:pStyle w:val="TableParagraph"/>
              <w:rPr>
                <w:i/>
              </w:rPr>
            </w:pPr>
            <w:r>
              <w:rPr>
                <w:i/>
              </w:rPr>
              <w:t>(…truncated…)</w:t>
            </w:r>
          </w:p>
        </w:tc>
        <w:tc>
          <w:tcPr>
            <w:tcW w:w="369" w:type="pct"/>
            <w:tcBorders>
              <w:top w:val="single" w:sz="6" w:space="0" w:color="auto"/>
              <w:left w:val="single" w:sz="6" w:space="0" w:color="auto"/>
              <w:bottom w:val="single" w:sz="6" w:space="0" w:color="auto"/>
              <w:right w:val="single" w:sz="6" w:space="0" w:color="auto"/>
            </w:tcBorders>
          </w:tcPr>
          <w:p w14:paraId="49DA82FE" w14:textId="77777777" w:rsidR="00096694" w:rsidRPr="00865937" w:rsidRDefault="00096694" w:rsidP="00417837">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EE01BB8" w14:textId="77777777" w:rsidR="00096694" w:rsidRPr="0039293C" w:rsidRDefault="00096694" w:rsidP="00417837">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56944CB1" w14:textId="77777777" w:rsidR="00096694" w:rsidRPr="0039293C" w:rsidRDefault="00096694" w:rsidP="00417837">
            <w:pPr>
              <w:pStyle w:val="TableParagraph"/>
              <w:rPr>
                <w:color w:val="0070C0"/>
              </w:rPr>
            </w:pPr>
          </w:p>
        </w:tc>
        <w:tc>
          <w:tcPr>
            <w:tcW w:w="1598" w:type="pct"/>
            <w:tcBorders>
              <w:top w:val="single" w:sz="6" w:space="0" w:color="auto"/>
              <w:left w:val="single" w:sz="6" w:space="0" w:color="auto"/>
              <w:bottom w:val="single" w:sz="6" w:space="0" w:color="auto"/>
              <w:right w:val="double" w:sz="4" w:space="0" w:color="auto"/>
            </w:tcBorders>
          </w:tcPr>
          <w:p w14:paraId="124EFCE4" w14:textId="77777777" w:rsidR="00096694" w:rsidRPr="0039293C" w:rsidRDefault="00096694" w:rsidP="00417837">
            <w:pPr>
              <w:pStyle w:val="TableParagraph"/>
            </w:pPr>
          </w:p>
        </w:tc>
      </w:tr>
      <w:tr w:rsidR="00096694" w:rsidRPr="0039293C" w14:paraId="038DD07C" w14:textId="77777777" w:rsidTr="00417837">
        <w:trPr>
          <w:cantSplit/>
        </w:trPr>
        <w:tc>
          <w:tcPr>
            <w:tcW w:w="5000" w:type="pct"/>
            <w:gridSpan w:val="6"/>
            <w:tcBorders>
              <w:top w:val="single" w:sz="6" w:space="0" w:color="auto"/>
              <w:left w:val="double" w:sz="6" w:space="0" w:color="auto"/>
              <w:bottom w:val="double" w:sz="4" w:space="0" w:color="auto"/>
              <w:right w:val="double" w:sz="6" w:space="0" w:color="auto"/>
            </w:tcBorders>
            <w:shd w:val="pct5" w:color="auto" w:fill="FFFFFF"/>
          </w:tcPr>
          <w:p w14:paraId="71FC9FDD" w14:textId="77777777" w:rsidR="00096694" w:rsidRPr="0039293C" w:rsidRDefault="00096694" w:rsidP="00417837">
            <w:pPr>
              <w:pStyle w:val="TableParagraph"/>
              <w:jc w:val="center"/>
            </w:pPr>
            <w:r w:rsidRPr="0039293C">
              <w:t>&lt;/</w:t>
            </w:r>
            <w:proofErr w:type="spellStart"/>
            <w:r>
              <w:rPr>
                <w:i/>
              </w:rPr>
              <w:t>AllocAck</w:t>
            </w:r>
            <w:proofErr w:type="spellEnd"/>
            <w:r w:rsidRPr="0039293C">
              <w:t>&gt;</w:t>
            </w:r>
          </w:p>
        </w:tc>
      </w:tr>
    </w:tbl>
    <w:p w14:paraId="79A30BF7" w14:textId="7283C770" w:rsidR="009968FC" w:rsidRDefault="009968FC" w:rsidP="00990CDB">
      <w:pPr>
        <w:pStyle w:val="BodyText"/>
      </w:pPr>
    </w:p>
    <w:p w14:paraId="09782D2B" w14:textId="057790F6" w:rsidR="00096694" w:rsidRDefault="00096694" w:rsidP="00096694">
      <w:pPr>
        <w:pStyle w:val="Heading2"/>
        <w:keepLines/>
      </w:pPr>
      <w:bookmarkStart w:id="33" w:name="_Toc519760425"/>
      <w:r>
        <w:t xml:space="preserve">Component </w:t>
      </w:r>
      <w:proofErr w:type="spellStart"/>
      <w:r>
        <w:t>PreAllocGrp</w:t>
      </w:r>
      <w:bookmarkEnd w:id="33"/>
      <w:proofErr w:type="spellEnd"/>
    </w:p>
    <w:p w14:paraId="626977BA" w14:textId="77777777" w:rsidR="00096694" w:rsidRPr="00FF1458" w:rsidRDefault="00096694" w:rsidP="00096694">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096694" w:rsidRPr="00414EBB" w14:paraId="7106DACB" w14:textId="77777777" w:rsidTr="00417837">
        <w:tc>
          <w:tcPr>
            <w:tcW w:w="9576" w:type="dxa"/>
            <w:gridSpan w:val="3"/>
            <w:tcBorders>
              <w:top w:val="double" w:sz="4" w:space="0" w:color="auto"/>
              <w:bottom w:val="double" w:sz="4" w:space="0" w:color="auto"/>
            </w:tcBorders>
          </w:tcPr>
          <w:p w14:paraId="032301C0" w14:textId="77777777" w:rsidR="00096694" w:rsidRPr="00414EBB" w:rsidRDefault="00096694" w:rsidP="00417837">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096694" w14:paraId="791C4F65" w14:textId="77777777" w:rsidTr="00417837">
        <w:tc>
          <w:tcPr>
            <w:tcW w:w="3618" w:type="dxa"/>
            <w:gridSpan w:val="2"/>
            <w:tcBorders>
              <w:top w:val="double" w:sz="4" w:space="0" w:color="auto"/>
              <w:bottom w:val="single" w:sz="4" w:space="0" w:color="auto"/>
              <w:right w:val="single" w:sz="4" w:space="0" w:color="auto"/>
            </w:tcBorders>
          </w:tcPr>
          <w:p w14:paraId="2F0498DB" w14:textId="77777777" w:rsidR="00096694" w:rsidRDefault="00096694" w:rsidP="00417837">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5E68E4BF" w14:textId="56F76244" w:rsidR="00096694" w:rsidRDefault="00096694" w:rsidP="00417837">
            <w:pPr>
              <w:pStyle w:val="BodyText"/>
              <w:keepNext/>
              <w:keepLines/>
            </w:pPr>
            <w:proofErr w:type="spellStart"/>
            <w:r>
              <w:t>PreAllocGrp</w:t>
            </w:r>
            <w:proofErr w:type="spellEnd"/>
          </w:p>
        </w:tc>
      </w:tr>
      <w:tr w:rsidR="00096694" w14:paraId="0E86037D" w14:textId="77777777" w:rsidTr="00417837">
        <w:tblPrEx>
          <w:tblBorders>
            <w:top w:val="none" w:sz="0" w:space="0" w:color="auto"/>
            <w:bottom w:val="none" w:sz="0" w:space="0" w:color="auto"/>
            <w:insideV w:val="single" w:sz="4" w:space="0" w:color="auto"/>
          </w:tblBorders>
        </w:tblPrEx>
        <w:tc>
          <w:tcPr>
            <w:tcW w:w="3618" w:type="dxa"/>
            <w:gridSpan w:val="2"/>
          </w:tcPr>
          <w:p w14:paraId="4E1ED7FE" w14:textId="77777777" w:rsidR="00096694" w:rsidRDefault="00096694" w:rsidP="00417837">
            <w:pPr>
              <w:pStyle w:val="BodyText"/>
              <w:keepNext/>
              <w:keepLines/>
            </w:pPr>
            <w:r>
              <w:t>Component Abbreviated Name (for FIXML)</w:t>
            </w:r>
          </w:p>
        </w:tc>
        <w:tc>
          <w:tcPr>
            <w:tcW w:w="5958" w:type="dxa"/>
          </w:tcPr>
          <w:p w14:paraId="10510052" w14:textId="5EEFECE0" w:rsidR="00096694" w:rsidRDefault="0099066F" w:rsidP="00417837">
            <w:pPr>
              <w:pStyle w:val="BodyText"/>
              <w:keepNext/>
              <w:keepLines/>
            </w:pPr>
            <w:proofErr w:type="spellStart"/>
            <w:r>
              <w:t>Pre</w:t>
            </w:r>
            <w:r w:rsidR="00096694">
              <w:t>All</w:t>
            </w:r>
            <w:proofErr w:type="spellEnd"/>
          </w:p>
        </w:tc>
      </w:tr>
      <w:tr w:rsidR="00096694" w14:paraId="4D724EC2" w14:textId="77777777" w:rsidTr="00417837">
        <w:tblPrEx>
          <w:tblBorders>
            <w:top w:val="single" w:sz="4" w:space="0" w:color="auto"/>
            <w:bottom w:val="none" w:sz="0" w:space="0" w:color="auto"/>
            <w:insideV w:val="single" w:sz="4" w:space="0" w:color="auto"/>
          </w:tblBorders>
        </w:tblPrEx>
        <w:tc>
          <w:tcPr>
            <w:tcW w:w="3618" w:type="dxa"/>
            <w:gridSpan w:val="2"/>
          </w:tcPr>
          <w:p w14:paraId="464080A4" w14:textId="77777777" w:rsidR="00096694" w:rsidRDefault="00096694" w:rsidP="00417837">
            <w:pPr>
              <w:pStyle w:val="BodyText"/>
              <w:keepNext/>
              <w:keepLines/>
            </w:pPr>
            <w:r>
              <w:t>Component Type</w:t>
            </w:r>
          </w:p>
        </w:tc>
        <w:tc>
          <w:tcPr>
            <w:tcW w:w="5958" w:type="dxa"/>
          </w:tcPr>
          <w:p w14:paraId="3393F031" w14:textId="77777777" w:rsidR="00096694" w:rsidRDefault="00096694" w:rsidP="00417837">
            <w:pPr>
              <w:pStyle w:val="BodyText"/>
              <w:keepNext/>
              <w:keepLines/>
            </w:pPr>
            <w:r>
              <w:t>_X__ Block Repeating   ___ Block</w:t>
            </w:r>
          </w:p>
        </w:tc>
      </w:tr>
      <w:tr w:rsidR="00096694" w14:paraId="20BE50B5" w14:textId="77777777" w:rsidTr="00417837">
        <w:tc>
          <w:tcPr>
            <w:tcW w:w="3618" w:type="dxa"/>
            <w:gridSpan w:val="2"/>
            <w:tcBorders>
              <w:top w:val="single" w:sz="4" w:space="0" w:color="auto"/>
              <w:bottom w:val="single" w:sz="4" w:space="0" w:color="auto"/>
              <w:right w:val="single" w:sz="4" w:space="0" w:color="auto"/>
            </w:tcBorders>
          </w:tcPr>
          <w:p w14:paraId="354442D7" w14:textId="77777777" w:rsidR="00096694" w:rsidRDefault="00096694" w:rsidP="00417837">
            <w:pPr>
              <w:pStyle w:val="BodyText"/>
              <w:keepNext/>
              <w:keepLines/>
            </w:pPr>
            <w:r>
              <w:t>Category</w:t>
            </w:r>
          </w:p>
        </w:tc>
        <w:tc>
          <w:tcPr>
            <w:tcW w:w="5958" w:type="dxa"/>
            <w:tcBorders>
              <w:top w:val="single" w:sz="4" w:space="0" w:color="auto"/>
              <w:left w:val="single" w:sz="4" w:space="0" w:color="auto"/>
              <w:bottom w:val="single" w:sz="4" w:space="0" w:color="auto"/>
            </w:tcBorders>
          </w:tcPr>
          <w:p w14:paraId="16C50E32" w14:textId="11A7EF84" w:rsidR="00096694" w:rsidRDefault="00093A3A" w:rsidP="00417837">
            <w:pPr>
              <w:pStyle w:val="BodyText"/>
              <w:keepNext/>
              <w:keepLines/>
            </w:pPr>
            <w:r>
              <w:t>(no change)</w:t>
            </w:r>
          </w:p>
        </w:tc>
      </w:tr>
      <w:tr w:rsidR="00096694" w14:paraId="6D1AAA56" w14:textId="77777777" w:rsidTr="00417837">
        <w:tc>
          <w:tcPr>
            <w:tcW w:w="3618" w:type="dxa"/>
            <w:gridSpan w:val="2"/>
            <w:tcBorders>
              <w:top w:val="single" w:sz="4" w:space="0" w:color="auto"/>
              <w:bottom w:val="single" w:sz="4" w:space="0" w:color="auto"/>
              <w:right w:val="single" w:sz="4" w:space="0" w:color="auto"/>
            </w:tcBorders>
          </w:tcPr>
          <w:p w14:paraId="402B009A" w14:textId="77777777" w:rsidR="00096694" w:rsidRDefault="00096694" w:rsidP="00417837">
            <w:pPr>
              <w:pStyle w:val="BodyText"/>
              <w:keepNext/>
              <w:keepLines/>
            </w:pPr>
            <w:r>
              <w:t>Action</w:t>
            </w:r>
          </w:p>
        </w:tc>
        <w:tc>
          <w:tcPr>
            <w:tcW w:w="5958" w:type="dxa"/>
            <w:tcBorders>
              <w:top w:val="single" w:sz="4" w:space="0" w:color="auto"/>
              <w:left w:val="single" w:sz="4" w:space="0" w:color="auto"/>
              <w:bottom w:val="single" w:sz="4" w:space="0" w:color="auto"/>
            </w:tcBorders>
          </w:tcPr>
          <w:p w14:paraId="4CC2ED69" w14:textId="77777777" w:rsidR="00096694" w:rsidRDefault="00096694" w:rsidP="00417837">
            <w:pPr>
              <w:pStyle w:val="BodyText"/>
              <w:keepNext/>
              <w:keepLines/>
            </w:pPr>
            <w:r w:rsidRPr="001D5EA9">
              <w:t>__New</w:t>
            </w:r>
            <w:r>
              <w:tab/>
            </w:r>
            <w:r>
              <w:tab/>
            </w:r>
            <w:r w:rsidRPr="001D5EA9">
              <w:rPr>
                <w:highlight w:val="yellow"/>
              </w:rPr>
              <w:t>_</w:t>
            </w:r>
            <w:proofErr w:type="spellStart"/>
            <w:r w:rsidRPr="001D5EA9">
              <w:rPr>
                <w:highlight w:val="yellow"/>
              </w:rPr>
              <w:t>X_Change</w:t>
            </w:r>
            <w:proofErr w:type="spellEnd"/>
          </w:p>
        </w:tc>
      </w:tr>
      <w:tr w:rsidR="00096694" w14:paraId="521065B4" w14:textId="77777777" w:rsidTr="00417837">
        <w:tc>
          <w:tcPr>
            <w:tcW w:w="2268" w:type="dxa"/>
            <w:tcBorders>
              <w:top w:val="single" w:sz="4" w:space="0" w:color="auto"/>
              <w:bottom w:val="single" w:sz="4" w:space="0" w:color="auto"/>
              <w:right w:val="single" w:sz="4" w:space="0" w:color="auto"/>
            </w:tcBorders>
          </w:tcPr>
          <w:p w14:paraId="3305933D" w14:textId="77777777" w:rsidR="00096694" w:rsidRDefault="00096694" w:rsidP="00417837">
            <w:pPr>
              <w:pStyle w:val="BodyText"/>
              <w:keepNext/>
              <w:keepLines/>
            </w:pPr>
            <w:r>
              <w:t>Component Synopsis</w:t>
            </w:r>
          </w:p>
          <w:p w14:paraId="77EE5782" w14:textId="77777777" w:rsidR="00096694" w:rsidRPr="00FF1683" w:rsidRDefault="00096694" w:rsidP="00417837">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DA019F4" w14:textId="77777777" w:rsidR="00096694" w:rsidRDefault="00096694" w:rsidP="00417837">
            <w:pPr>
              <w:pStyle w:val="BodyText"/>
            </w:pPr>
            <w:r>
              <w:t>(no change)</w:t>
            </w:r>
          </w:p>
        </w:tc>
      </w:tr>
      <w:tr w:rsidR="00096694" w14:paraId="0FD5782F" w14:textId="77777777" w:rsidTr="00417837">
        <w:tc>
          <w:tcPr>
            <w:tcW w:w="2268" w:type="dxa"/>
            <w:tcBorders>
              <w:top w:val="single" w:sz="4" w:space="0" w:color="auto"/>
              <w:bottom w:val="single" w:sz="4" w:space="0" w:color="auto"/>
              <w:right w:val="single" w:sz="4" w:space="0" w:color="auto"/>
            </w:tcBorders>
          </w:tcPr>
          <w:p w14:paraId="5A1A8FD8" w14:textId="77777777" w:rsidR="00096694" w:rsidRDefault="00096694" w:rsidP="00417837">
            <w:pPr>
              <w:pStyle w:val="BodyText"/>
            </w:pPr>
            <w:r>
              <w:t>Component Elaboration</w:t>
            </w:r>
          </w:p>
          <w:p w14:paraId="480D290F" w14:textId="77777777" w:rsidR="00096694" w:rsidRPr="00FF1683" w:rsidRDefault="00096694" w:rsidP="00417837">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3BED0B40" w14:textId="77777777" w:rsidR="00096694" w:rsidRDefault="00096694" w:rsidP="00417837">
            <w:pPr>
              <w:pStyle w:val="BodyText"/>
            </w:pPr>
            <w:r>
              <w:t>(no change)</w:t>
            </w:r>
          </w:p>
        </w:tc>
      </w:tr>
      <w:tr w:rsidR="00096694" w:rsidRPr="00414EBB" w14:paraId="7208361F" w14:textId="77777777" w:rsidTr="00417837">
        <w:tblPrEx>
          <w:shd w:val="pct12" w:color="auto" w:fill="auto"/>
        </w:tblPrEx>
        <w:tc>
          <w:tcPr>
            <w:tcW w:w="9576" w:type="dxa"/>
            <w:gridSpan w:val="3"/>
            <w:tcBorders>
              <w:top w:val="double" w:sz="4" w:space="0" w:color="auto"/>
              <w:bottom w:val="double" w:sz="4" w:space="0" w:color="auto"/>
            </w:tcBorders>
            <w:shd w:val="pct12" w:color="auto" w:fill="auto"/>
          </w:tcPr>
          <w:p w14:paraId="0B706610" w14:textId="77777777" w:rsidR="00096694" w:rsidRPr="00414EBB" w:rsidRDefault="00096694" w:rsidP="00417837">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096694" w:rsidRPr="00414EBB" w14:paraId="560BD831" w14:textId="77777777" w:rsidTr="00417837">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401139F3" w14:textId="77777777" w:rsidR="00096694" w:rsidRPr="00414EBB" w:rsidRDefault="00096694" w:rsidP="00417837">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6FE8EE53" w14:textId="652433A7" w:rsidR="00096694" w:rsidRPr="00414EBB" w:rsidRDefault="00096694" w:rsidP="00417837">
            <w:pPr>
              <w:pStyle w:val="BodyText"/>
              <w:rPr>
                <w:sz w:val="18"/>
                <w:szCs w:val="18"/>
              </w:rPr>
            </w:pPr>
          </w:p>
        </w:tc>
      </w:tr>
    </w:tbl>
    <w:p w14:paraId="1F71BB53" w14:textId="77777777" w:rsidR="00096694" w:rsidRDefault="00096694" w:rsidP="00096694">
      <w:pPr>
        <w:pStyle w:val="BodyText"/>
      </w:pPr>
    </w:p>
    <w:tbl>
      <w:tblPr>
        <w:tblW w:w="5081" w:type="pct"/>
        <w:tblLayout w:type="fixed"/>
        <w:tblCellMar>
          <w:left w:w="115" w:type="dxa"/>
          <w:right w:w="115" w:type="dxa"/>
        </w:tblCellMar>
        <w:tblLook w:val="0000" w:firstRow="0" w:lastRow="0" w:firstColumn="0" w:lastColumn="0" w:noHBand="0" w:noVBand="0"/>
      </w:tblPr>
      <w:tblGrid>
        <w:gridCol w:w="655"/>
        <w:gridCol w:w="2430"/>
        <w:gridCol w:w="719"/>
        <w:gridCol w:w="1082"/>
        <w:gridCol w:w="1744"/>
        <w:gridCol w:w="3115"/>
      </w:tblGrid>
      <w:tr w:rsidR="00096694" w:rsidRPr="0039293C" w14:paraId="5E9670D6" w14:textId="77777777" w:rsidTr="00417837">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692C2BBA" w14:textId="226A4DCF" w:rsidR="00096694" w:rsidRPr="0039293C" w:rsidRDefault="00096694" w:rsidP="00417837">
            <w:pPr>
              <w:pStyle w:val="TableParagraph"/>
              <w:jc w:val="center"/>
            </w:pPr>
            <w:r>
              <w:t xml:space="preserve"> </w:t>
            </w:r>
            <w:r w:rsidRPr="0039293C">
              <w:t>Component FIXML Abbreviation: &lt;</w:t>
            </w:r>
            <w:proofErr w:type="spellStart"/>
            <w:r w:rsidR="0099066F" w:rsidRPr="0099066F">
              <w:rPr>
                <w:i/>
              </w:rPr>
              <w:t>Pre</w:t>
            </w:r>
            <w:r>
              <w:rPr>
                <w:i/>
              </w:rPr>
              <w:t>All</w:t>
            </w:r>
            <w:proofErr w:type="spellEnd"/>
            <w:r w:rsidRPr="0039293C">
              <w:t>&gt;</w:t>
            </w:r>
          </w:p>
        </w:tc>
      </w:tr>
      <w:tr w:rsidR="00096694" w:rsidRPr="0039293C" w14:paraId="1D0409F4" w14:textId="77777777" w:rsidTr="00417837">
        <w:trPr>
          <w:cantSplit/>
        </w:trPr>
        <w:tc>
          <w:tcPr>
            <w:tcW w:w="336" w:type="pct"/>
            <w:tcBorders>
              <w:top w:val="double" w:sz="6" w:space="0" w:color="auto"/>
              <w:left w:val="double" w:sz="6" w:space="0" w:color="auto"/>
              <w:bottom w:val="double" w:sz="6" w:space="0" w:color="auto"/>
              <w:right w:val="single" w:sz="6" w:space="0" w:color="auto"/>
            </w:tcBorders>
            <w:shd w:val="clear" w:color="auto" w:fill="F3F3F3"/>
          </w:tcPr>
          <w:p w14:paraId="4C739BA8" w14:textId="77777777" w:rsidR="00096694" w:rsidRPr="0039293C" w:rsidRDefault="00096694" w:rsidP="00417837">
            <w:pPr>
              <w:pStyle w:val="TableParagraph"/>
              <w:rPr>
                <w:i/>
              </w:rPr>
            </w:pPr>
            <w:r w:rsidRPr="0039293C">
              <w:rPr>
                <w:i/>
              </w:rPr>
              <w:t>Tag</w:t>
            </w:r>
          </w:p>
        </w:tc>
        <w:tc>
          <w:tcPr>
            <w:tcW w:w="1247" w:type="pct"/>
            <w:tcBorders>
              <w:top w:val="double" w:sz="6" w:space="0" w:color="auto"/>
              <w:left w:val="single" w:sz="6" w:space="0" w:color="auto"/>
              <w:bottom w:val="double" w:sz="6" w:space="0" w:color="auto"/>
              <w:right w:val="single" w:sz="6" w:space="0" w:color="auto"/>
            </w:tcBorders>
            <w:shd w:val="clear" w:color="auto" w:fill="F3F3F3"/>
          </w:tcPr>
          <w:p w14:paraId="0A2754AD" w14:textId="77777777" w:rsidR="00096694" w:rsidRPr="0039293C" w:rsidRDefault="00096694" w:rsidP="00417837">
            <w:pPr>
              <w:pStyle w:val="TableParagraph"/>
              <w:rPr>
                <w:i/>
              </w:rPr>
            </w:pPr>
            <w:r w:rsidRPr="0039293C">
              <w:rPr>
                <w:i/>
              </w:rPr>
              <w:t>Field Name</w:t>
            </w:r>
          </w:p>
        </w:tc>
        <w:tc>
          <w:tcPr>
            <w:tcW w:w="369" w:type="pct"/>
            <w:tcBorders>
              <w:top w:val="double" w:sz="6" w:space="0" w:color="auto"/>
              <w:left w:val="single" w:sz="6" w:space="0" w:color="auto"/>
              <w:bottom w:val="double" w:sz="6" w:space="0" w:color="auto"/>
              <w:right w:val="single" w:sz="6" w:space="0" w:color="auto"/>
            </w:tcBorders>
            <w:shd w:val="clear" w:color="auto" w:fill="F3F3F3"/>
          </w:tcPr>
          <w:p w14:paraId="21E81FC1" w14:textId="77777777" w:rsidR="00096694" w:rsidRPr="0039293C" w:rsidRDefault="00096694" w:rsidP="00417837">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6116FDB6" w14:textId="77777777" w:rsidR="00096694" w:rsidRPr="0039293C" w:rsidRDefault="00096694" w:rsidP="00417837">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4A101DB6" w14:textId="77777777" w:rsidR="00096694" w:rsidRPr="0039293C" w:rsidRDefault="00096694" w:rsidP="00417837">
            <w:pPr>
              <w:pStyle w:val="TableParagraph"/>
              <w:rPr>
                <w:i/>
                <w:color w:val="0070C0"/>
              </w:rPr>
            </w:pPr>
            <w:r w:rsidRPr="0039293C">
              <w:rPr>
                <w:i/>
                <w:color w:val="0070C0"/>
              </w:rPr>
              <w:t>Mappings and Usage Comments</w:t>
            </w:r>
          </w:p>
        </w:tc>
        <w:tc>
          <w:tcPr>
            <w:tcW w:w="1598" w:type="pct"/>
            <w:tcBorders>
              <w:top w:val="double" w:sz="6" w:space="0" w:color="auto"/>
              <w:left w:val="single" w:sz="6" w:space="0" w:color="auto"/>
              <w:bottom w:val="double" w:sz="6" w:space="0" w:color="auto"/>
              <w:right w:val="double" w:sz="6" w:space="0" w:color="auto"/>
            </w:tcBorders>
            <w:shd w:val="clear" w:color="auto" w:fill="F3F3F3"/>
          </w:tcPr>
          <w:p w14:paraId="6750ACDA" w14:textId="77777777" w:rsidR="00096694" w:rsidRPr="0039293C" w:rsidRDefault="00096694" w:rsidP="00417837">
            <w:pPr>
              <w:pStyle w:val="TableParagraph"/>
              <w:rPr>
                <w:i/>
              </w:rPr>
            </w:pPr>
            <w:r w:rsidRPr="0039293C">
              <w:rPr>
                <w:i/>
              </w:rPr>
              <w:t>Comments</w:t>
            </w:r>
          </w:p>
        </w:tc>
      </w:tr>
      <w:tr w:rsidR="00096694" w:rsidRPr="0039293C" w14:paraId="51624BDD" w14:textId="77777777" w:rsidTr="00417837">
        <w:trPr>
          <w:cantSplit/>
        </w:trPr>
        <w:tc>
          <w:tcPr>
            <w:tcW w:w="336" w:type="pct"/>
            <w:tcBorders>
              <w:top w:val="double" w:sz="6" w:space="0" w:color="auto"/>
              <w:left w:val="double" w:sz="6" w:space="0" w:color="auto"/>
              <w:bottom w:val="single" w:sz="6" w:space="0" w:color="auto"/>
              <w:right w:val="single" w:sz="6" w:space="0" w:color="auto"/>
            </w:tcBorders>
          </w:tcPr>
          <w:p w14:paraId="3EFE988D" w14:textId="77777777" w:rsidR="00096694" w:rsidRPr="0039293C" w:rsidRDefault="00096694" w:rsidP="00417837">
            <w:pPr>
              <w:pStyle w:val="TableParagraph"/>
            </w:pPr>
            <w:r>
              <w:t>78</w:t>
            </w:r>
          </w:p>
        </w:tc>
        <w:tc>
          <w:tcPr>
            <w:tcW w:w="1247" w:type="pct"/>
            <w:tcBorders>
              <w:top w:val="double" w:sz="6" w:space="0" w:color="auto"/>
              <w:left w:val="single" w:sz="6" w:space="0" w:color="auto"/>
              <w:bottom w:val="single" w:sz="6" w:space="0" w:color="auto"/>
              <w:right w:val="single" w:sz="6" w:space="0" w:color="auto"/>
            </w:tcBorders>
          </w:tcPr>
          <w:p w14:paraId="482F3AEE" w14:textId="77777777" w:rsidR="00096694" w:rsidRPr="0039293C" w:rsidRDefault="00096694" w:rsidP="00417837">
            <w:pPr>
              <w:pStyle w:val="TableParagraph"/>
            </w:pPr>
            <w:proofErr w:type="spellStart"/>
            <w:r>
              <w:t>NoAllocs</w:t>
            </w:r>
            <w:proofErr w:type="spellEnd"/>
          </w:p>
        </w:tc>
        <w:tc>
          <w:tcPr>
            <w:tcW w:w="369" w:type="pct"/>
            <w:tcBorders>
              <w:top w:val="double" w:sz="6" w:space="0" w:color="auto"/>
              <w:left w:val="single" w:sz="6" w:space="0" w:color="auto"/>
              <w:bottom w:val="single" w:sz="6" w:space="0" w:color="auto"/>
              <w:right w:val="single" w:sz="6" w:space="0" w:color="auto"/>
            </w:tcBorders>
          </w:tcPr>
          <w:p w14:paraId="56F490E7" w14:textId="77777777" w:rsidR="00096694" w:rsidRPr="00865937" w:rsidRDefault="00096694" w:rsidP="00417837">
            <w:pPr>
              <w:pStyle w:val="TableParagraph"/>
              <w:jc w:val="center"/>
            </w:pP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7F67E2F4" w14:textId="77777777" w:rsidR="00096694" w:rsidRPr="0039293C" w:rsidRDefault="00096694" w:rsidP="00417837">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4F7AA034" w14:textId="77777777" w:rsidR="00096694" w:rsidRPr="0039293C" w:rsidRDefault="00096694" w:rsidP="00417837">
            <w:pPr>
              <w:pStyle w:val="TableParagraph"/>
              <w:rPr>
                <w:color w:val="0070C0"/>
              </w:rPr>
            </w:pPr>
          </w:p>
        </w:tc>
        <w:tc>
          <w:tcPr>
            <w:tcW w:w="1598" w:type="pct"/>
            <w:tcBorders>
              <w:top w:val="double" w:sz="6" w:space="0" w:color="auto"/>
              <w:left w:val="single" w:sz="6" w:space="0" w:color="auto"/>
              <w:bottom w:val="single" w:sz="6" w:space="0" w:color="auto"/>
              <w:right w:val="double" w:sz="6" w:space="0" w:color="auto"/>
            </w:tcBorders>
          </w:tcPr>
          <w:p w14:paraId="2E60C495" w14:textId="77777777" w:rsidR="00096694" w:rsidRPr="0039293C" w:rsidRDefault="00096694" w:rsidP="00417837">
            <w:pPr>
              <w:pStyle w:val="TableParagraph"/>
            </w:pPr>
          </w:p>
        </w:tc>
      </w:tr>
      <w:tr w:rsidR="00096694" w:rsidRPr="0039293C" w14:paraId="18305A4F"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43053EEB" w14:textId="77777777" w:rsidR="00096694" w:rsidRPr="0039293C" w:rsidRDefault="00096694" w:rsidP="00417837">
            <w:pPr>
              <w:pStyle w:val="TableParagraph"/>
            </w:pPr>
            <w:r>
              <w:t>79</w:t>
            </w:r>
          </w:p>
        </w:tc>
        <w:tc>
          <w:tcPr>
            <w:tcW w:w="1247" w:type="pct"/>
            <w:tcBorders>
              <w:top w:val="single" w:sz="6" w:space="0" w:color="auto"/>
              <w:left w:val="single" w:sz="6" w:space="0" w:color="auto"/>
              <w:bottom w:val="single" w:sz="6" w:space="0" w:color="auto"/>
              <w:right w:val="single" w:sz="6" w:space="0" w:color="auto"/>
            </w:tcBorders>
          </w:tcPr>
          <w:p w14:paraId="3B4B8AD9" w14:textId="77777777" w:rsidR="00096694" w:rsidRPr="0039293C" w:rsidRDefault="00096694" w:rsidP="00417837">
            <w:pPr>
              <w:pStyle w:val="TableParagraph"/>
            </w:pPr>
            <w:proofErr w:type="spellStart"/>
            <w:r>
              <w:t>AllocAccount</w:t>
            </w:r>
            <w:proofErr w:type="spellEnd"/>
          </w:p>
        </w:tc>
        <w:tc>
          <w:tcPr>
            <w:tcW w:w="369" w:type="pct"/>
            <w:tcBorders>
              <w:top w:val="single" w:sz="6" w:space="0" w:color="auto"/>
              <w:left w:val="single" w:sz="6" w:space="0" w:color="auto"/>
              <w:bottom w:val="single" w:sz="6" w:space="0" w:color="auto"/>
              <w:right w:val="single" w:sz="6" w:space="0" w:color="auto"/>
            </w:tcBorders>
          </w:tcPr>
          <w:p w14:paraId="5C1A79A0" w14:textId="77777777" w:rsidR="00096694" w:rsidRPr="00865937" w:rsidRDefault="00096694" w:rsidP="00417837">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EB8E44F" w14:textId="77777777" w:rsidR="00096694" w:rsidRPr="0039293C" w:rsidRDefault="00096694" w:rsidP="00417837">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61BAE34" w14:textId="77777777" w:rsidR="00096694" w:rsidRPr="0039293C" w:rsidRDefault="00096694" w:rsidP="00417837">
            <w:pPr>
              <w:pStyle w:val="TableParagraph"/>
              <w:rPr>
                <w:color w:val="0070C0"/>
              </w:rPr>
            </w:pPr>
          </w:p>
        </w:tc>
        <w:tc>
          <w:tcPr>
            <w:tcW w:w="1598" w:type="pct"/>
            <w:tcBorders>
              <w:top w:val="single" w:sz="6" w:space="0" w:color="auto"/>
              <w:left w:val="single" w:sz="6" w:space="0" w:color="auto"/>
              <w:bottom w:val="single" w:sz="6" w:space="0" w:color="auto"/>
              <w:right w:val="double" w:sz="6" w:space="0" w:color="auto"/>
            </w:tcBorders>
          </w:tcPr>
          <w:p w14:paraId="3EF6ABFA" w14:textId="77777777" w:rsidR="00096694" w:rsidRPr="0039293C" w:rsidRDefault="00096694" w:rsidP="00417837">
            <w:pPr>
              <w:pStyle w:val="TableParagraph"/>
            </w:pPr>
          </w:p>
        </w:tc>
      </w:tr>
      <w:tr w:rsidR="00096694" w:rsidRPr="0039293C" w14:paraId="7A439D7D" w14:textId="77777777" w:rsidTr="00417837">
        <w:trPr>
          <w:cantSplit/>
        </w:trPr>
        <w:tc>
          <w:tcPr>
            <w:tcW w:w="1583" w:type="pct"/>
            <w:gridSpan w:val="2"/>
            <w:tcBorders>
              <w:top w:val="single" w:sz="6" w:space="0" w:color="auto"/>
              <w:left w:val="double" w:sz="6" w:space="0" w:color="auto"/>
              <w:bottom w:val="single" w:sz="6" w:space="0" w:color="auto"/>
              <w:right w:val="single" w:sz="6" w:space="0" w:color="auto"/>
            </w:tcBorders>
          </w:tcPr>
          <w:p w14:paraId="12053CED" w14:textId="77777777" w:rsidR="00096694" w:rsidRPr="00BF7939" w:rsidRDefault="00096694" w:rsidP="00417837">
            <w:pPr>
              <w:pStyle w:val="TableParagraph"/>
              <w:rPr>
                <w:i/>
              </w:rPr>
            </w:pPr>
            <w:r>
              <w:rPr>
                <w:i/>
              </w:rPr>
              <w:t>(…truncated…)</w:t>
            </w:r>
          </w:p>
        </w:tc>
        <w:tc>
          <w:tcPr>
            <w:tcW w:w="369" w:type="pct"/>
            <w:tcBorders>
              <w:top w:val="single" w:sz="6" w:space="0" w:color="auto"/>
              <w:left w:val="single" w:sz="6" w:space="0" w:color="auto"/>
              <w:bottom w:val="single" w:sz="6" w:space="0" w:color="auto"/>
              <w:right w:val="single" w:sz="6" w:space="0" w:color="auto"/>
            </w:tcBorders>
          </w:tcPr>
          <w:p w14:paraId="6DFF1AB9" w14:textId="77777777" w:rsidR="00096694" w:rsidRPr="00865937" w:rsidRDefault="00096694" w:rsidP="00417837">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EB1281C" w14:textId="77777777" w:rsidR="00096694" w:rsidRPr="0039293C" w:rsidRDefault="00096694" w:rsidP="00417837">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D5CB296" w14:textId="77777777" w:rsidR="00096694" w:rsidRPr="0039293C" w:rsidRDefault="00096694" w:rsidP="00417837">
            <w:pPr>
              <w:pStyle w:val="TableParagraph"/>
              <w:rPr>
                <w:color w:val="0070C0"/>
              </w:rPr>
            </w:pPr>
          </w:p>
        </w:tc>
        <w:tc>
          <w:tcPr>
            <w:tcW w:w="1598" w:type="pct"/>
            <w:tcBorders>
              <w:top w:val="single" w:sz="6" w:space="0" w:color="auto"/>
              <w:left w:val="single" w:sz="6" w:space="0" w:color="auto"/>
              <w:bottom w:val="single" w:sz="6" w:space="0" w:color="auto"/>
              <w:right w:val="double" w:sz="4" w:space="0" w:color="auto"/>
            </w:tcBorders>
          </w:tcPr>
          <w:p w14:paraId="083BD413" w14:textId="77777777" w:rsidR="00096694" w:rsidRPr="0039293C" w:rsidRDefault="00096694" w:rsidP="00417837">
            <w:pPr>
              <w:pStyle w:val="TableParagraph"/>
            </w:pPr>
          </w:p>
        </w:tc>
      </w:tr>
      <w:tr w:rsidR="0099066F" w:rsidRPr="00026090" w14:paraId="4DA623F9"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63C56B42" w14:textId="33594A7F" w:rsidR="0099066F" w:rsidRPr="00505DE0" w:rsidRDefault="00575B47" w:rsidP="00417837">
            <w:pPr>
              <w:pStyle w:val="TableParagraph"/>
              <w:rPr>
                <w:szCs w:val="20"/>
              </w:rPr>
            </w:pPr>
            <w:r>
              <w:rPr>
                <w:szCs w:val="20"/>
              </w:rPr>
              <w:t>2727</w:t>
            </w:r>
          </w:p>
        </w:tc>
        <w:tc>
          <w:tcPr>
            <w:tcW w:w="1247" w:type="pct"/>
            <w:tcBorders>
              <w:top w:val="single" w:sz="6" w:space="0" w:color="auto"/>
              <w:left w:val="single" w:sz="6" w:space="0" w:color="auto"/>
              <w:bottom w:val="single" w:sz="6" w:space="0" w:color="auto"/>
              <w:right w:val="single" w:sz="6" w:space="0" w:color="auto"/>
            </w:tcBorders>
          </w:tcPr>
          <w:p w14:paraId="27B0A2BD" w14:textId="20BEFE72" w:rsidR="0099066F" w:rsidRPr="00505DE0" w:rsidRDefault="00575B47" w:rsidP="00417837">
            <w:pPr>
              <w:pStyle w:val="TableParagraph"/>
              <w:rPr>
                <w:szCs w:val="20"/>
              </w:rPr>
            </w:pPr>
            <w:proofErr w:type="spellStart"/>
            <w:r>
              <w:rPr>
                <w:szCs w:val="20"/>
              </w:rPr>
              <w:t>AllocLegRefID</w:t>
            </w:r>
            <w:proofErr w:type="spellEnd"/>
          </w:p>
        </w:tc>
        <w:tc>
          <w:tcPr>
            <w:tcW w:w="369" w:type="pct"/>
            <w:tcBorders>
              <w:top w:val="single" w:sz="6" w:space="0" w:color="auto"/>
              <w:left w:val="single" w:sz="6" w:space="0" w:color="auto"/>
              <w:bottom w:val="single" w:sz="6" w:space="0" w:color="auto"/>
              <w:right w:val="single" w:sz="6" w:space="0" w:color="auto"/>
            </w:tcBorders>
          </w:tcPr>
          <w:p w14:paraId="3E5FE562" w14:textId="77777777" w:rsidR="0099066F" w:rsidRPr="00505DE0" w:rsidRDefault="0099066F"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FEFA755" w14:textId="77777777" w:rsidR="0099066F" w:rsidRPr="00505DE0" w:rsidRDefault="0099066F"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27F353B4" w14:textId="77777777" w:rsidR="0099066F" w:rsidRPr="00505DE0" w:rsidRDefault="0099066F" w:rsidP="00417837">
            <w:pPr>
              <w:pStyle w:val="TableParagraph"/>
              <w:rPr>
                <w:color w:val="0070C0"/>
                <w:szCs w:val="20"/>
              </w:rPr>
            </w:pPr>
          </w:p>
        </w:tc>
        <w:tc>
          <w:tcPr>
            <w:tcW w:w="1598" w:type="pct"/>
            <w:tcBorders>
              <w:top w:val="single" w:sz="6" w:space="0" w:color="auto"/>
              <w:left w:val="single" w:sz="6" w:space="0" w:color="auto"/>
              <w:bottom w:val="single" w:sz="6" w:space="0" w:color="auto"/>
              <w:right w:val="double" w:sz="4" w:space="0" w:color="auto"/>
            </w:tcBorders>
          </w:tcPr>
          <w:p w14:paraId="3CDEE28E" w14:textId="77777777" w:rsidR="0099066F" w:rsidRPr="00505DE0" w:rsidRDefault="0099066F" w:rsidP="00417837">
            <w:pPr>
              <w:pStyle w:val="TableParagraph"/>
              <w:rPr>
                <w:szCs w:val="20"/>
              </w:rPr>
            </w:pPr>
          </w:p>
        </w:tc>
      </w:tr>
      <w:tr w:rsidR="0099066F" w:rsidRPr="00026090" w14:paraId="1099758C" w14:textId="77777777" w:rsidTr="00417837">
        <w:trPr>
          <w:cantSplit/>
        </w:trPr>
        <w:tc>
          <w:tcPr>
            <w:tcW w:w="1583" w:type="pct"/>
            <w:gridSpan w:val="2"/>
            <w:tcBorders>
              <w:top w:val="single" w:sz="6" w:space="0" w:color="auto"/>
              <w:left w:val="double" w:sz="6" w:space="0" w:color="auto"/>
              <w:bottom w:val="single" w:sz="6" w:space="0" w:color="auto"/>
              <w:right w:val="single" w:sz="6" w:space="0" w:color="auto"/>
            </w:tcBorders>
          </w:tcPr>
          <w:p w14:paraId="79BEDEBF" w14:textId="77777777" w:rsidR="0099066F" w:rsidRPr="00417837" w:rsidRDefault="0099066F" w:rsidP="00417837">
            <w:pPr>
              <w:pStyle w:val="TableParagraph"/>
              <w:rPr>
                <w:b/>
                <w:i/>
                <w:szCs w:val="20"/>
              </w:rPr>
            </w:pPr>
            <w:proofErr w:type="spellStart"/>
            <w:r>
              <w:rPr>
                <w:b/>
                <w:i/>
                <w:szCs w:val="20"/>
              </w:rPr>
              <w:t>NestedParties</w:t>
            </w:r>
            <w:proofErr w:type="spellEnd"/>
            <w:r>
              <w:rPr>
                <w:b/>
                <w:i/>
                <w:szCs w:val="20"/>
              </w:rPr>
              <w:t xml:space="preserve"> component</w:t>
            </w:r>
          </w:p>
        </w:tc>
        <w:tc>
          <w:tcPr>
            <w:tcW w:w="369" w:type="pct"/>
            <w:tcBorders>
              <w:top w:val="single" w:sz="6" w:space="0" w:color="auto"/>
              <w:left w:val="single" w:sz="6" w:space="0" w:color="auto"/>
              <w:bottom w:val="single" w:sz="6" w:space="0" w:color="auto"/>
              <w:right w:val="single" w:sz="6" w:space="0" w:color="auto"/>
            </w:tcBorders>
          </w:tcPr>
          <w:p w14:paraId="2A7436AE" w14:textId="77777777" w:rsidR="0099066F" w:rsidRPr="00505DE0" w:rsidRDefault="0099066F"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7627D43" w14:textId="77777777" w:rsidR="0099066F" w:rsidRPr="00505DE0" w:rsidRDefault="0099066F"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286C5B31" w14:textId="77777777" w:rsidR="0099066F" w:rsidRPr="00505DE0" w:rsidRDefault="0099066F" w:rsidP="00417837">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5FF33732" w14:textId="77777777" w:rsidR="0099066F" w:rsidRPr="00505DE0" w:rsidRDefault="0099066F" w:rsidP="00417837">
            <w:pPr>
              <w:pStyle w:val="TableParagraph"/>
              <w:rPr>
                <w:szCs w:val="20"/>
              </w:rPr>
            </w:pPr>
          </w:p>
        </w:tc>
      </w:tr>
      <w:tr w:rsidR="0099066F" w:rsidRPr="000F1995" w14:paraId="5BDBB10A"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6A3F436A" w14:textId="77777777" w:rsidR="0099066F" w:rsidRPr="000F1995" w:rsidRDefault="0099066F" w:rsidP="00417837">
            <w:pPr>
              <w:pStyle w:val="TableParagraph"/>
              <w:rPr>
                <w:szCs w:val="20"/>
                <w:highlight w:val="yellow"/>
              </w:rPr>
            </w:pPr>
            <w:r>
              <w:rPr>
                <w:szCs w:val="20"/>
                <w:highlight w:val="yellow"/>
              </w:rPr>
              <w:t>209</w:t>
            </w:r>
          </w:p>
        </w:tc>
        <w:tc>
          <w:tcPr>
            <w:tcW w:w="1247" w:type="pct"/>
            <w:tcBorders>
              <w:top w:val="single" w:sz="6" w:space="0" w:color="auto"/>
              <w:left w:val="single" w:sz="6" w:space="0" w:color="auto"/>
              <w:bottom w:val="single" w:sz="6" w:space="0" w:color="auto"/>
              <w:right w:val="single" w:sz="6" w:space="0" w:color="auto"/>
            </w:tcBorders>
          </w:tcPr>
          <w:p w14:paraId="180A2542" w14:textId="77777777" w:rsidR="0099066F" w:rsidRPr="000F1995" w:rsidRDefault="0099066F" w:rsidP="00417837">
            <w:pPr>
              <w:pStyle w:val="TableParagraph"/>
              <w:rPr>
                <w:szCs w:val="20"/>
                <w:highlight w:val="yellow"/>
              </w:rPr>
            </w:pPr>
            <w:proofErr w:type="spellStart"/>
            <w:r>
              <w:rPr>
                <w:szCs w:val="20"/>
                <w:highlight w:val="yellow"/>
              </w:rPr>
              <w:t>AllocHandlInst</w:t>
            </w:r>
            <w:proofErr w:type="spellEnd"/>
          </w:p>
        </w:tc>
        <w:tc>
          <w:tcPr>
            <w:tcW w:w="369" w:type="pct"/>
            <w:tcBorders>
              <w:top w:val="single" w:sz="6" w:space="0" w:color="auto"/>
              <w:left w:val="single" w:sz="6" w:space="0" w:color="auto"/>
              <w:bottom w:val="single" w:sz="6" w:space="0" w:color="auto"/>
              <w:right w:val="single" w:sz="6" w:space="0" w:color="auto"/>
            </w:tcBorders>
          </w:tcPr>
          <w:p w14:paraId="58441018" w14:textId="77777777" w:rsidR="0099066F" w:rsidRPr="000F1995" w:rsidRDefault="0099066F" w:rsidP="00417837">
            <w:pPr>
              <w:pStyle w:val="TableParagraph"/>
              <w:jc w:val="center"/>
              <w:rPr>
                <w:szCs w:val="20"/>
                <w:highlight w:val="yellow"/>
              </w:rPr>
            </w:pPr>
            <w:r>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62A4E9F" w14:textId="77777777" w:rsidR="0099066F" w:rsidRPr="000F1995" w:rsidRDefault="0099066F" w:rsidP="00417837">
            <w:pPr>
              <w:pStyle w:val="TableParagraph"/>
              <w:rPr>
                <w:szCs w:val="20"/>
                <w:highlight w:val="yellow"/>
              </w:rPr>
            </w:pPr>
            <w:r>
              <w:rPr>
                <w:szCs w:val="20"/>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601704CC" w14:textId="77777777" w:rsidR="0099066F" w:rsidRPr="000F1995" w:rsidRDefault="0099066F" w:rsidP="00417837">
            <w:pPr>
              <w:pStyle w:val="TableParagraph"/>
              <w:rPr>
                <w:color w:val="0070C0"/>
                <w:szCs w:val="20"/>
                <w:highlight w:val="yellow"/>
              </w:rPr>
            </w:pPr>
          </w:p>
        </w:tc>
        <w:tc>
          <w:tcPr>
            <w:tcW w:w="1598" w:type="pct"/>
            <w:tcBorders>
              <w:top w:val="single" w:sz="6" w:space="0" w:color="auto"/>
              <w:left w:val="single" w:sz="6" w:space="0" w:color="auto"/>
              <w:bottom w:val="single" w:sz="6" w:space="0" w:color="auto"/>
              <w:right w:val="double" w:sz="6" w:space="0" w:color="auto"/>
            </w:tcBorders>
          </w:tcPr>
          <w:p w14:paraId="6E1FFA8C" w14:textId="77777777" w:rsidR="0099066F" w:rsidRPr="000F1995" w:rsidRDefault="0099066F" w:rsidP="00417837">
            <w:pPr>
              <w:pStyle w:val="TableParagraph"/>
              <w:rPr>
                <w:szCs w:val="20"/>
                <w:highlight w:val="yellow"/>
              </w:rPr>
            </w:pPr>
          </w:p>
        </w:tc>
      </w:tr>
      <w:tr w:rsidR="0099066F" w:rsidRPr="000F1995" w14:paraId="24BA5ED6"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1623A0EE" w14:textId="5A6FDD1D" w:rsidR="0099066F" w:rsidRPr="00417837" w:rsidRDefault="00575B47" w:rsidP="00417837">
            <w:pPr>
              <w:pStyle w:val="TableParagraph"/>
              <w:rPr>
                <w:szCs w:val="20"/>
              </w:rPr>
            </w:pPr>
            <w:r>
              <w:rPr>
                <w:szCs w:val="20"/>
              </w:rPr>
              <w:t>80</w:t>
            </w:r>
          </w:p>
        </w:tc>
        <w:tc>
          <w:tcPr>
            <w:tcW w:w="1247" w:type="pct"/>
            <w:tcBorders>
              <w:top w:val="single" w:sz="6" w:space="0" w:color="auto"/>
              <w:left w:val="single" w:sz="6" w:space="0" w:color="auto"/>
              <w:bottom w:val="single" w:sz="6" w:space="0" w:color="auto"/>
              <w:right w:val="single" w:sz="6" w:space="0" w:color="auto"/>
            </w:tcBorders>
          </w:tcPr>
          <w:p w14:paraId="6FE18B32" w14:textId="6F2B0DCD" w:rsidR="0099066F" w:rsidRPr="00417837" w:rsidRDefault="00575B47" w:rsidP="00417837">
            <w:pPr>
              <w:pStyle w:val="TableParagraph"/>
              <w:rPr>
                <w:szCs w:val="20"/>
              </w:rPr>
            </w:pPr>
            <w:proofErr w:type="spellStart"/>
            <w:r>
              <w:rPr>
                <w:szCs w:val="20"/>
              </w:rPr>
              <w:t>AllocQty</w:t>
            </w:r>
            <w:proofErr w:type="spellEnd"/>
          </w:p>
        </w:tc>
        <w:tc>
          <w:tcPr>
            <w:tcW w:w="369" w:type="pct"/>
            <w:tcBorders>
              <w:top w:val="single" w:sz="6" w:space="0" w:color="auto"/>
              <w:left w:val="single" w:sz="6" w:space="0" w:color="auto"/>
              <w:bottom w:val="single" w:sz="6" w:space="0" w:color="auto"/>
              <w:right w:val="single" w:sz="6" w:space="0" w:color="auto"/>
            </w:tcBorders>
          </w:tcPr>
          <w:p w14:paraId="3AA5FAF8" w14:textId="77777777" w:rsidR="0099066F" w:rsidRPr="00417837" w:rsidRDefault="0099066F"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C99D509" w14:textId="77777777" w:rsidR="0099066F" w:rsidRPr="00417837" w:rsidRDefault="0099066F"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048E850D" w14:textId="77777777" w:rsidR="0099066F" w:rsidRPr="000F1995" w:rsidRDefault="0099066F" w:rsidP="00417837">
            <w:pPr>
              <w:pStyle w:val="TableParagraph"/>
              <w:rPr>
                <w:color w:val="0070C0"/>
                <w:szCs w:val="20"/>
                <w:highlight w:val="yellow"/>
              </w:rPr>
            </w:pPr>
          </w:p>
        </w:tc>
        <w:tc>
          <w:tcPr>
            <w:tcW w:w="1598" w:type="pct"/>
            <w:tcBorders>
              <w:top w:val="single" w:sz="6" w:space="0" w:color="auto"/>
              <w:left w:val="single" w:sz="6" w:space="0" w:color="auto"/>
              <w:bottom w:val="single" w:sz="6" w:space="0" w:color="auto"/>
              <w:right w:val="double" w:sz="6" w:space="0" w:color="auto"/>
            </w:tcBorders>
          </w:tcPr>
          <w:p w14:paraId="6A9301D6" w14:textId="77777777" w:rsidR="0099066F" w:rsidRPr="000F1995" w:rsidRDefault="0099066F" w:rsidP="00417837">
            <w:pPr>
              <w:pStyle w:val="TableParagraph"/>
              <w:rPr>
                <w:szCs w:val="20"/>
                <w:highlight w:val="yellow"/>
              </w:rPr>
            </w:pPr>
          </w:p>
        </w:tc>
      </w:tr>
      <w:tr w:rsidR="0099066F" w:rsidRPr="00026090" w14:paraId="164DBACB"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1CD50765" w14:textId="0225A648" w:rsidR="0099066F" w:rsidRPr="00417837" w:rsidRDefault="00575B47" w:rsidP="00417837">
            <w:pPr>
              <w:pStyle w:val="TableParagraph"/>
              <w:rPr>
                <w:szCs w:val="20"/>
              </w:rPr>
            </w:pPr>
            <w:r>
              <w:rPr>
                <w:szCs w:val="20"/>
              </w:rPr>
              <w:lastRenderedPageBreak/>
              <w:t>1752</w:t>
            </w:r>
          </w:p>
        </w:tc>
        <w:tc>
          <w:tcPr>
            <w:tcW w:w="1247" w:type="pct"/>
            <w:tcBorders>
              <w:top w:val="single" w:sz="6" w:space="0" w:color="auto"/>
              <w:left w:val="single" w:sz="6" w:space="0" w:color="auto"/>
              <w:bottom w:val="single" w:sz="6" w:space="0" w:color="auto"/>
              <w:right w:val="single" w:sz="6" w:space="0" w:color="auto"/>
            </w:tcBorders>
          </w:tcPr>
          <w:p w14:paraId="33896464" w14:textId="4C111EDA" w:rsidR="0099066F" w:rsidRPr="00417837" w:rsidRDefault="00575B47" w:rsidP="00417837">
            <w:pPr>
              <w:pStyle w:val="TableParagraph"/>
              <w:rPr>
                <w:szCs w:val="20"/>
              </w:rPr>
            </w:pPr>
            <w:proofErr w:type="spellStart"/>
            <w:r>
              <w:rPr>
                <w:szCs w:val="20"/>
              </w:rPr>
              <w:t>CustodialLotID</w:t>
            </w:r>
            <w:proofErr w:type="spellEnd"/>
          </w:p>
        </w:tc>
        <w:tc>
          <w:tcPr>
            <w:tcW w:w="369" w:type="pct"/>
            <w:tcBorders>
              <w:top w:val="single" w:sz="6" w:space="0" w:color="auto"/>
              <w:left w:val="single" w:sz="6" w:space="0" w:color="auto"/>
              <w:bottom w:val="single" w:sz="6" w:space="0" w:color="auto"/>
              <w:right w:val="single" w:sz="6" w:space="0" w:color="auto"/>
            </w:tcBorders>
          </w:tcPr>
          <w:p w14:paraId="38DD1ABC" w14:textId="77777777" w:rsidR="0099066F" w:rsidRPr="00417837" w:rsidRDefault="0099066F"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5575FF0" w14:textId="77777777" w:rsidR="0099066F" w:rsidRPr="00096694" w:rsidRDefault="0099066F"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54083228" w14:textId="77777777" w:rsidR="0099066F" w:rsidRPr="00505DE0" w:rsidRDefault="0099066F" w:rsidP="00417837">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59791CAB" w14:textId="77777777" w:rsidR="0099066F" w:rsidRPr="00505DE0" w:rsidRDefault="0099066F" w:rsidP="00417837">
            <w:pPr>
              <w:pStyle w:val="TableParagraph"/>
              <w:rPr>
                <w:szCs w:val="20"/>
              </w:rPr>
            </w:pPr>
          </w:p>
        </w:tc>
      </w:tr>
      <w:tr w:rsidR="0099066F" w:rsidRPr="00026090" w14:paraId="088B7D49"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3F03BC16" w14:textId="42CE8B71" w:rsidR="0099066F" w:rsidRPr="00417837" w:rsidRDefault="00575B47" w:rsidP="00417837">
            <w:pPr>
              <w:pStyle w:val="TableParagraph"/>
              <w:rPr>
                <w:szCs w:val="20"/>
              </w:rPr>
            </w:pPr>
            <w:r>
              <w:rPr>
                <w:szCs w:val="20"/>
              </w:rPr>
              <w:t>1753</w:t>
            </w:r>
          </w:p>
        </w:tc>
        <w:tc>
          <w:tcPr>
            <w:tcW w:w="1247" w:type="pct"/>
            <w:tcBorders>
              <w:top w:val="single" w:sz="6" w:space="0" w:color="auto"/>
              <w:left w:val="single" w:sz="6" w:space="0" w:color="auto"/>
              <w:bottom w:val="single" w:sz="6" w:space="0" w:color="auto"/>
              <w:right w:val="single" w:sz="6" w:space="0" w:color="auto"/>
            </w:tcBorders>
          </w:tcPr>
          <w:p w14:paraId="0D5376A1" w14:textId="0942AFA3" w:rsidR="0099066F" w:rsidRPr="00417837" w:rsidRDefault="00575B47" w:rsidP="00417837">
            <w:pPr>
              <w:pStyle w:val="TableParagraph"/>
              <w:rPr>
                <w:szCs w:val="20"/>
              </w:rPr>
            </w:pPr>
            <w:proofErr w:type="spellStart"/>
            <w:r>
              <w:rPr>
                <w:szCs w:val="20"/>
              </w:rPr>
              <w:t>VersusPurchaseDate</w:t>
            </w:r>
            <w:proofErr w:type="spellEnd"/>
          </w:p>
        </w:tc>
        <w:tc>
          <w:tcPr>
            <w:tcW w:w="369" w:type="pct"/>
            <w:tcBorders>
              <w:top w:val="single" w:sz="6" w:space="0" w:color="auto"/>
              <w:left w:val="single" w:sz="6" w:space="0" w:color="auto"/>
              <w:bottom w:val="single" w:sz="6" w:space="0" w:color="auto"/>
              <w:right w:val="single" w:sz="6" w:space="0" w:color="auto"/>
            </w:tcBorders>
          </w:tcPr>
          <w:p w14:paraId="55FAC1C6" w14:textId="77777777" w:rsidR="0099066F" w:rsidRPr="00417837" w:rsidRDefault="0099066F"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FE8A71E" w14:textId="77777777" w:rsidR="0099066F" w:rsidRPr="00096694" w:rsidRDefault="0099066F"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6B5FE9BC" w14:textId="77777777" w:rsidR="0099066F" w:rsidRPr="00505DE0" w:rsidRDefault="0099066F" w:rsidP="00417837">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5996C835" w14:textId="77777777" w:rsidR="0099066F" w:rsidRPr="00505DE0" w:rsidRDefault="0099066F" w:rsidP="00417837">
            <w:pPr>
              <w:pStyle w:val="TableParagraph"/>
              <w:rPr>
                <w:szCs w:val="20"/>
              </w:rPr>
            </w:pPr>
          </w:p>
        </w:tc>
      </w:tr>
      <w:tr w:rsidR="0099066F" w:rsidRPr="0039293C" w14:paraId="1D72DA99" w14:textId="77777777" w:rsidTr="00417837">
        <w:trPr>
          <w:cantSplit/>
        </w:trPr>
        <w:tc>
          <w:tcPr>
            <w:tcW w:w="1583" w:type="pct"/>
            <w:gridSpan w:val="2"/>
            <w:tcBorders>
              <w:top w:val="single" w:sz="6" w:space="0" w:color="auto"/>
              <w:left w:val="double" w:sz="6" w:space="0" w:color="auto"/>
              <w:bottom w:val="single" w:sz="6" w:space="0" w:color="auto"/>
              <w:right w:val="single" w:sz="6" w:space="0" w:color="auto"/>
            </w:tcBorders>
          </w:tcPr>
          <w:p w14:paraId="6A521FCD" w14:textId="77777777" w:rsidR="0099066F" w:rsidRPr="00BF7939" w:rsidRDefault="0099066F" w:rsidP="00417837">
            <w:pPr>
              <w:pStyle w:val="TableParagraph"/>
              <w:rPr>
                <w:i/>
              </w:rPr>
            </w:pPr>
            <w:r>
              <w:rPr>
                <w:i/>
              </w:rPr>
              <w:t>(…truncated…)</w:t>
            </w:r>
          </w:p>
        </w:tc>
        <w:tc>
          <w:tcPr>
            <w:tcW w:w="369" w:type="pct"/>
            <w:tcBorders>
              <w:top w:val="single" w:sz="6" w:space="0" w:color="auto"/>
              <w:left w:val="single" w:sz="6" w:space="0" w:color="auto"/>
              <w:bottom w:val="single" w:sz="6" w:space="0" w:color="auto"/>
              <w:right w:val="single" w:sz="6" w:space="0" w:color="auto"/>
            </w:tcBorders>
          </w:tcPr>
          <w:p w14:paraId="6B9AE3D8" w14:textId="77777777" w:rsidR="0099066F" w:rsidRPr="00865937" w:rsidRDefault="0099066F" w:rsidP="00417837">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023D6A5" w14:textId="77777777" w:rsidR="0099066F" w:rsidRPr="0039293C" w:rsidRDefault="0099066F" w:rsidP="00417837">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69EE5779" w14:textId="77777777" w:rsidR="0099066F" w:rsidRPr="0039293C" w:rsidRDefault="0099066F" w:rsidP="00417837">
            <w:pPr>
              <w:pStyle w:val="TableParagraph"/>
              <w:rPr>
                <w:color w:val="0070C0"/>
              </w:rPr>
            </w:pPr>
          </w:p>
        </w:tc>
        <w:tc>
          <w:tcPr>
            <w:tcW w:w="1598" w:type="pct"/>
            <w:tcBorders>
              <w:top w:val="single" w:sz="6" w:space="0" w:color="auto"/>
              <w:left w:val="single" w:sz="6" w:space="0" w:color="auto"/>
              <w:bottom w:val="single" w:sz="6" w:space="0" w:color="auto"/>
              <w:right w:val="double" w:sz="4" w:space="0" w:color="auto"/>
            </w:tcBorders>
          </w:tcPr>
          <w:p w14:paraId="779EAD7F" w14:textId="77777777" w:rsidR="0099066F" w:rsidRPr="0039293C" w:rsidRDefault="0099066F" w:rsidP="00417837">
            <w:pPr>
              <w:pStyle w:val="TableParagraph"/>
            </w:pPr>
          </w:p>
        </w:tc>
      </w:tr>
      <w:tr w:rsidR="00096694" w:rsidRPr="0039293C" w14:paraId="705F8AF5" w14:textId="77777777" w:rsidTr="00417837">
        <w:trPr>
          <w:cantSplit/>
        </w:trPr>
        <w:tc>
          <w:tcPr>
            <w:tcW w:w="5000" w:type="pct"/>
            <w:gridSpan w:val="6"/>
            <w:tcBorders>
              <w:top w:val="single" w:sz="6" w:space="0" w:color="auto"/>
              <w:left w:val="double" w:sz="6" w:space="0" w:color="auto"/>
              <w:bottom w:val="double" w:sz="4" w:space="0" w:color="auto"/>
              <w:right w:val="double" w:sz="6" w:space="0" w:color="auto"/>
            </w:tcBorders>
            <w:shd w:val="pct5" w:color="auto" w:fill="FFFFFF"/>
          </w:tcPr>
          <w:p w14:paraId="675CDB8C" w14:textId="31AABF35" w:rsidR="00096694" w:rsidRPr="0039293C" w:rsidRDefault="00096694" w:rsidP="00417837">
            <w:pPr>
              <w:pStyle w:val="TableParagraph"/>
              <w:jc w:val="center"/>
            </w:pPr>
            <w:r w:rsidRPr="0039293C">
              <w:t>&lt;/</w:t>
            </w:r>
            <w:proofErr w:type="spellStart"/>
            <w:r w:rsidR="0099066F">
              <w:rPr>
                <w:i/>
              </w:rPr>
              <w:t>PreA</w:t>
            </w:r>
            <w:r>
              <w:rPr>
                <w:i/>
              </w:rPr>
              <w:t>ll</w:t>
            </w:r>
            <w:proofErr w:type="spellEnd"/>
            <w:r w:rsidRPr="0039293C">
              <w:t>&gt;</w:t>
            </w:r>
          </w:p>
        </w:tc>
      </w:tr>
    </w:tbl>
    <w:p w14:paraId="4486FBD6" w14:textId="1C62D7EF" w:rsidR="00096694" w:rsidRDefault="00096694" w:rsidP="00990CDB">
      <w:pPr>
        <w:pStyle w:val="BodyText"/>
      </w:pPr>
    </w:p>
    <w:p w14:paraId="5EB0F016" w14:textId="3B03907E" w:rsidR="00096694" w:rsidRDefault="00096694" w:rsidP="00096694">
      <w:pPr>
        <w:pStyle w:val="Heading2"/>
        <w:keepLines/>
      </w:pPr>
      <w:bookmarkStart w:id="34" w:name="_Toc519760426"/>
      <w:r>
        <w:t xml:space="preserve">Component </w:t>
      </w:r>
      <w:proofErr w:type="spellStart"/>
      <w:r w:rsidR="00575B47">
        <w:t>Trd</w:t>
      </w:r>
      <w:r>
        <w:t>AllocGrp</w:t>
      </w:r>
      <w:bookmarkEnd w:id="34"/>
      <w:proofErr w:type="spellEnd"/>
    </w:p>
    <w:p w14:paraId="44F761F8" w14:textId="77777777" w:rsidR="00096694" w:rsidRPr="00FF1458" w:rsidRDefault="00096694" w:rsidP="00096694">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096694" w:rsidRPr="00414EBB" w14:paraId="11DF3467" w14:textId="77777777" w:rsidTr="00417837">
        <w:tc>
          <w:tcPr>
            <w:tcW w:w="9576" w:type="dxa"/>
            <w:gridSpan w:val="3"/>
            <w:tcBorders>
              <w:top w:val="double" w:sz="4" w:space="0" w:color="auto"/>
              <w:bottom w:val="double" w:sz="4" w:space="0" w:color="auto"/>
            </w:tcBorders>
          </w:tcPr>
          <w:p w14:paraId="61764919" w14:textId="77777777" w:rsidR="00096694" w:rsidRPr="00414EBB" w:rsidRDefault="00096694" w:rsidP="00417837">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096694" w14:paraId="15DB2E0B" w14:textId="77777777" w:rsidTr="00417837">
        <w:tc>
          <w:tcPr>
            <w:tcW w:w="3618" w:type="dxa"/>
            <w:gridSpan w:val="2"/>
            <w:tcBorders>
              <w:top w:val="double" w:sz="4" w:space="0" w:color="auto"/>
              <w:bottom w:val="single" w:sz="4" w:space="0" w:color="auto"/>
              <w:right w:val="single" w:sz="4" w:space="0" w:color="auto"/>
            </w:tcBorders>
          </w:tcPr>
          <w:p w14:paraId="3AEA119C" w14:textId="77777777" w:rsidR="00096694" w:rsidRDefault="00096694" w:rsidP="00417837">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40B25E5F" w14:textId="0212391A" w:rsidR="00096694" w:rsidRDefault="00575B47" w:rsidP="00417837">
            <w:pPr>
              <w:pStyle w:val="BodyText"/>
              <w:keepNext/>
              <w:keepLines/>
            </w:pPr>
            <w:proofErr w:type="spellStart"/>
            <w:r>
              <w:t>Trd</w:t>
            </w:r>
            <w:r w:rsidR="00096694">
              <w:t>AllocGrp</w:t>
            </w:r>
            <w:proofErr w:type="spellEnd"/>
          </w:p>
        </w:tc>
      </w:tr>
      <w:tr w:rsidR="00096694" w14:paraId="0AD9E2A2" w14:textId="77777777" w:rsidTr="00417837">
        <w:tblPrEx>
          <w:tblBorders>
            <w:top w:val="none" w:sz="0" w:space="0" w:color="auto"/>
            <w:bottom w:val="none" w:sz="0" w:space="0" w:color="auto"/>
            <w:insideV w:val="single" w:sz="4" w:space="0" w:color="auto"/>
          </w:tblBorders>
        </w:tblPrEx>
        <w:tc>
          <w:tcPr>
            <w:tcW w:w="3618" w:type="dxa"/>
            <w:gridSpan w:val="2"/>
          </w:tcPr>
          <w:p w14:paraId="14821312" w14:textId="77777777" w:rsidR="00096694" w:rsidRDefault="00096694" w:rsidP="00417837">
            <w:pPr>
              <w:pStyle w:val="BodyText"/>
              <w:keepNext/>
              <w:keepLines/>
            </w:pPr>
            <w:r>
              <w:t>Component Abbreviated Name (for FIXML)</w:t>
            </w:r>
          </w:p>
        </w:tc>
        <w:tc>
          <w:tcPr>
            <w:tcW w:w="5958" w:type="dxa"/>
          </w:tcPr>
          <w:p w14:paraId="5D22606B" w14:textId="16E30180" w:rsidR="00096694" w:rsidRDefault="00096694" w:rsidP="00417837">
            <w:pPr>
              <w:pStyle w:val="BodyText"/>
              <w:keepNext/>
              <w:keepLines/>
            </w:pPr>
            <w:proofErr w:type="spellStart"/>
            <w:r>
              <w:t>Alloc</w:t>
            </w:r>
            <w:proofErr w:type="spellEnd"/>
          </w:p>
        </w:tc>
      </w:tr>
      <w:tr w:rsidR="00096694" w14:paraId="2D8BAF89" w14:textId="77777777" w:rsidTr="00417837">
        <w:tblPrEx>
          <w:tblBorders>
            <w:top w:val="single" w:sz="4" w:space="0" w:color="auto"/>
            <w:bottom w:val="none" w:sz="0" w:space="0" w:color="auto"/>
            <w:insideV w:val="single" w:sz="4" w:space="0" w:color="auto"/>
          </w:tblBorders>
        </w:tblPrEx>
        <w:tc>
          <w:tcPr>
            <w:tcW w:w="3618" w:type="dxa"/>
            <w:gridSpan w:val="2"/>
          </w:tcPr>
          <w:p w14:paraId="63D81AB2" w14:textId="77777777" w:rsidR="00096694" w:rsidRDefault="00096694" w:rsidP="00417837">
            <w:pPr>
              <w:pStyle w:val="BodyText"/>
              <w:keepNext/>
              <w:keepLines/>
            </w:pPr>
            <w:r>
              <w:t>Component Type</w:t>
            </w:r>
          </w:p>
        </w:tc>
        <w:tc>
          <w:tcPr>
            <w:tcW w:w="5958" w:type="dxa"/>
          </w:tcPr>
          <w:p w14:paraId="74850131" w14:textId="77777777" w:rsidR="00096694" w:rsidRDefault="00096694" w:rsidP="00417837">
            <w:pPr>
              <w:pStyle w:val="BodyText"/>
              <w:keepNext/>
              <w:keepLines/>
            </w:pPr>
            <w:r>
              <w:t>_X__ Block Repeating   ___ Block</w:t>
            </w:r>
          </w:p>
        </w:tc>
      </w:tr>
      <w:tr w:rsidR="00096694" w14:paraId="06ED819A" w14:textId="77777777" w:rsidTr="00417837">
        <w:tc>
          <w:tcPr>
            <w:tcW w:w="3618" w:type="dxa"/>
            <w:gridSpan w:val="2"/>
            <w:tcBorders>
              <w:top w:val="single" w:sz="4" w:space="0" w:color="auto"/>
              <w:bottom w:val="single" w:sz="4" w:space="0" w:color="auto"/>
              <w:right w:val="single" w:sz="4" w:space="0" w:color="auto"/>
            </w:tcBorders>
          </w:tcPr>
          <w:p w14:paraId="62D9E2A0" w14:textId="77777777" w:rsidR="00096694" w:rsidRDefault="00096694" w:rsidP="00417837">
            <w:pPr>
              <w:pStyle w:val="BodyText"/>
              <w:keepNext/>
              <w:keepLines/>
            </w:pPr>
            <w:r>
              <w:t>Category</w:t>
            </w:r>
          </w:p>
        </w:tc>
        <w:tc>
          <w:tcPr>
            <w:tcW w:w="5958" w:type="dxa"/>
            <w:tcBorders>
              <w:top w:val="single" w:sz="4" w:space="0" w:color="auto"/>
              <w:left w:val="single" w:sz="4" w:space="0" w:color="auto"/>
              <w:bottom w:val="single" w:sz="4" w:space="0" w:color="auto"/>
            </w:tcBorders>
          </w:tcPr>
          <w:p w14:paraId="5BD7F561" w14:textId="729636D4" w:rsidR="00096694" w:rsidRDefault="00093A3A" w:rsidP="00417837">
            <w:pPr>
              <w:pStyle w:val="BodyText"/>
              <w:keepNext/>
              <w:keepLines/>
            </w:pPr>
            <w:r>
              <w:t>(no change)</w:t>
            </w:r>
          </w:p>
        </w:tc>
      </w:tr>
      <w:tr w:rsidR="00096694" w14:paraId="6EEF3FE1" w14:textId="77777777" w:rsidTr="00417837">
        <w:tc>
          <w:tcPr>
            <w:tcW w:w="3618" w:type="dxa"/>
            <w:gridSpan w:val="2"/>
            <w:tcBorders>
              <w:top w:val="single" w:sz="4" w:space="0" w:color="auto"/>
              <w:bottom w:val="single" w:sz="4" w:space="0" w:color="auto"/>
              <w:right w:val="single" w:sz="4" w:space="0" w:color="auto"/>
            </w:tcBorders>
          </w:tcPr>
          <w:p w14:paraId="6091B1FB" w14:textId="77777777" w:rsidR="00096694" w:rsidRDefault="00096694" w:rsidP="00417837">
            <w:pPr>
              <w:pStyle w:val="BodyText"/>
              <w:keepNext/>
              <w:keepLines/>
            </w:pPr>
            <w:r>
              <w:t>Action</w:t>
            </w:r>
          </w:p>
        </w:tc>
        <w:tc>
          <w:tcPr>
            <w:tcW w:w="5958" w:type="dxa"/>
            <w:tcBorders>
              <w:top w:val="single" w:sz="4" w:space="0" w:color="auto"/>
              <w:left w:val="single" w:sz="4" w:space="0" w:color="auto"/>
              <w:bottom w:val="single" w:sz="4" w:space="0" w:color="auto"/>
            </w:tcBorders>
          </w:tcPr>
          <w:p w14:paraId="5065DD7F" w14:textId="77777777" w:rsidR="00096694" w:rsidRDefault="00096694" w:rsidP="00417837">
            <w:pPr>
              <w:pStyle w:val="BodyText"/>
              <w:keepNext/>
              <w:keepLines/>
            </w:pPr>
            <w:r w:rsidRPr="001D5EA9">
              <w:t>__New</w:t>
            </w:r>
            <w:r>
              <w:tab/>
            </w:r>
            <w:r>
              <w:tab/>
            </w:r>
            <w:r w:rsidRPr="001D5EA9">
              <w:rPr>
                <w:highlight w:val="yellow"/>
              </w:rPr>
              <w:t>_</w:t>
            </w:r>
            <w:proofErr w:type="spellStart"/>
            <w:r w:rsidRPr="001D5EA9">
              <w:rPr>
                <w:highlight w:val="yellow"/>
              </w:rPr>
              <w:t>X_Change</w:t>
            </w:r>
            <w:proofErr w:type="spellEnd"/>
          </w:p>
        </w:tc>
      </w:tr>
      <w:tr w:rsidR="00096694" w14:paraId="5FB4FC82" w14:textId="77777777" w:rsidTr="00417837">
        <w:tc>
          <w:tcPr>
            <w:tcW w:w="2268" w:type="dxa"/>
            <w:tcBorders>
              <w:top w:val="single" w:sz="4" w:space="0" w:color="auto"/>
              <w:bottom w:val="single" w:sz="4" w:space="0" w:color="auto"/>
              <w:right w:val="single" w:sz="4" w:space="0" w:color="auto"/>
            </w:tcBorders>
          </w:tcPr>
          <w:p w14:paraId="6B728668" w14:textId="77777777" w:rsidR="00096694" w:rsidRDefault="00096694" w:rsidP="00417837">
            <w:pPr>
              <w:pStyle w:val="BodyText"/>
              <w:keepNext/>
              <w:keepLines/>
            </w:pPr>
            <w:r>
              <w:t>Component Synopsis</w:t>
            </w:r>
          </w:p>
          <w:p w14:paraId="239B44BC" w14:textId="77777777" w:rsidR="00096694" w:rsidRPr="00FF1683" w:rsidRDefault="00096694" w:rsidP="00417837">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16A8AB01" w14:textId="77777777" w:rsidR="00096694" w:rsidRDefault="00096694" w:rsidP="00417837">
            <w:pPr>
              <w:pStyle w:val="BodyText"/>
            </w:pPr>
            <w:r>
              <w:t>(no change)</w:t>
            </w:r>
          </w:p>
        </w:tc>
      </w:tr>
      <w:tr w:rsidR="00096694" w14:paraId="065B304F" w14:textId="77777777" w:rsidTr="00417837">
        <w:tc>
          <w:tcPr>
            <w:tcW w:w="2268" w:type="dxa"/>
            <w:tcBorders>
              <w:top w:val="single" w:sz="4" w:space="0" w:color="auto"/>
              <w:bottom w:val="single" w:sz="4" w:space="0" w:color="auto"/>
              <w:right w:val="single" w:sz="4" w:space="0" w:color="auto"/>
            </w:tcBorders>
          </w:tcPr>
          <w:p w14:paraId="3D47FB71" w14:textId="77777777" w:rsidR="00096694" w:rsidRDefault="00096694" w:rsidP="00417837">
            <w:pPr>
              <w:pStyle w:val="BodyText"/>
            </w:pPr>
            <w:r>
              <w:t>Component Elaboration</w:t>
            </w:r>
          </w:p>
          <w:p w14:paraId="0D85ED54" w14:textId="77777777" w:rsidR="00096694" w:rsidRPr="00FF1683" w:rsidRDefault="00096694" w:rsidP="00417837">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65EE69BC" w14:textId="77777777" w:rsidR="00096694" w:rsidRDefault="00096694" w:rsidP="00417837">
            <w:pPr>
              <w:pStyle w:val="BodyText"/>
            </w:pPr>
            <w:r>
              <w:t>(no change)</w:t>
            </w:r>
          </w:p>
        </w:tc>
      </w:tr>
      <w:tr w:rsidR="00096694" w:rsidRPr="00414EBB" w14:paraId="3959CCD0" w14:textId="77777777" w:rsidTr="00417837">
        <w:tblPrEx>
          <w:shd w:val="pct12" w:color="auto" w:fill="auto"/>
        </w:tblPrEx>
        <w:tc>
          <w:tcPr>
            <w:tcW w:w="9576" w:type="dxa"/>
            <w:gridSpan w:val="3"/>
            <w:tcBorders>
              <w:top w:val="double" w:sz="4" w:space="0" w:color="auto"/>
              <w:bottom w:val="double" w:sz="4" w:space="0" w:color="auto"/>
            </w:tcBorders>
            <w:shd w:val="pct12" w:color="auto" w:fill="auto"/>
          </w:tcPr>
          <w:p w14:paraId="73590676" w14:textId="77777777" w:rsidR="00096694" w:rsidRPr="00414EBB" w:rsidRDefault="00096694" w:rsidP="00417837">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096694" w:rsidRPr="00414EBB" w14:paraId="485774BC" w14:textId="77777777" w:rsidTr="00417837">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4513096D" w14:textId="77777777" w:rsidR="00096694" w:rsidRPr="00414EBB" w:rsidRDefault="00096694" w:rsidP="00417837">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065D677A" w14:textId="34389F37" w:rsidR="00096694" w:rsidRPr="00414EBB" w:rsidRDefault="00096694" w:rsidP="00417837">
            <w:pPr>
              <w:pStyle w:val="BodyText"/>
              <w:rPr>
                <w:sz w:val="18"/>
                <w:szCs w:val="18"/>
              </w:rPr>
            </w:pPr>
          </w:p>
        </w:tc>
      </w:tr>
    </w:tbl>
    <w:p w14:paraId="5E2619BA" w14:textId="77777777" w:rsidR="00096694" w:rsidRDefault="00096694" w:rsidP="00096694">
      <w:pPr>
        <w:pStyle w:val="BodyText"/>
      </w:pPr>
    </w:p>
    <w:tbl>
      <w:tblPr>
        <w:tblW w:w="5081" w:type="pct"/>
        <w:tblLayout w:type="fixed"/>
        <w:tblCellMar>
          <w:left w:w="115" w:type="dxa"/>
          <w:right w:w="115" w:type="dxa"/>
        </w:tblCellMar>
        <w:tblLook w:val="0000" w:firstRow="0" w:lastRow="0" w:firstColumn="0" w:lastColumn="0" w:noHBand="0" w:noVBand="0"/>
      </w:tblPr>
      <w:tblGrid>
        <w:gridCol w:w="655"/>
        <w:gridCol w:w="2430"/>
        <w:gridCol w:w="719"/>
        <w:gridCol w:w="1082"/>
        <w:gridCol w:w="1744"/>
        <w:gridCol w:w="3115"/>
      </w:tblGrid>
      <w:tr w:rsidR="00096694" w:rsidRPr="0039293C" w14:paraId="37C7E34D" w14:textId="77777777" w:rsidTr="00417837">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76B5CEB5" w14:textId="0FC3B9C6" w:rsidR="00096694" w:rsidRPr="0039293C" w:rsidRDefault="00096694" w:rsidP="00417837">
            <w:pPr>
              <w:pStyle w:val="TableParagraph"/>
              <w:jc w:val="center"/>
            </w:pPr>
            <w:r>
              <w:t xml:space="preserve"> </w:t>
            </w:r>
            <w:r w:rsidRPr="0039293C">
              <w:t>Component FIXML Abbreviation: &lt;</w:t>
            </w:r>
            <w:proofErr w:type="spellStart"/>
            <w:r>
              <w:rPr>
                <w:i/>
              </w:rPr>
              <w:t>Alloc</w:t>
            </w:r>
            <w:proofErr w:type="spellEnd"/>
            <w:r w:rsidRPr="0039293C">
              <w:t>&gt;</w:t>
            </w:r>
          </w:p>
        </w:tc>
      </w:tr>
      <w:tr w:rsidR="00096694" w:rsidRPr="0039293C" w14:paraId="4F60102C" w14:textId="77777777" w:rsidTr="00417837">
        <w:trPr>
          <w:cantSplit/>
        </w:trPr>
        <w:tc>
          <w:tcPr>
            <w:tcW w:w="336" w:type="pct"/>
            <w:tcBorders>
              <w:top w:val="double" w:sz="6" w:space="0" w:color="auto"/>
              <w:left w:val="double" w:sz="6" w:space="0" w:color="auto"/>
              <w:bottom w:val="double" w:sz="6" w:space="0" w:color="auto"/>
              <w:right w:val="single" w:sz="6" w:space="0" w:color="auto"/>
            </w:tcBorders>
            <w:shd w:val="clear" w:color="auto" w:fill="F3F3F3"/>
          </w:tcPr>
          <w:p w14:paraId="0A67CA08" w14:textId="77777777" w:rsidR="00096694" w:rsidRPr="0039293C" w:rsidRDefault="00096694" w:rsidP="00417837">
            <w:pPr>
              <w:pStyle w:val="TableParagraph"/>
              <w:rPr>
                <w:i/>
              </w:rPr>
            </w:pPr>
            <w:r w:rsidRPr="0039293C">
              <w:rPr>
                <w:i/>
              </w:rPr>
              <w:t>Tag</w:t>
            </w:r>
          </w:p>
        </w:tc>
        <w:tc>
          <w:tcPr>
            <w:tcW w:w="1247" w:type="pct"/>
            <w:tcBorders>
              <w:top w:val="double" w:sz="6" w:space="0" w:color="auto"/>
              <w:left w:val="single" w:sz="6" w:space="0" w:color="auto"/>
              <w:bottom w:val="double" w:sz="6" w:space="0" w:color="auto"/>
              <w:right w:val="single" w:sz="6" w:space="0" w:color="auto"/>
            </w:tcBorders>
            <w:shd w:val="clear" w:color="auto" w:fill="F3F3F3"/>
          </w:tcPr>
          <w:p w14:paraId="4ABE4C34" w14:textId="77777777" w:rsidR="00096694" w:rsidRPr="0039293C" w:rsidRDefault="00096694" w:rsidP="00417837">
            <w:pPr>
              <w:pStyle w:val="TableParagraph"/>
              <w:rPr>
                <w:i/>
              </w:rPr>
            </w:pPr>
            <w:r w:rsidRPr="0039293C">
              <w:rPr>
                <w:i/>
              </w:rPr>
              <w:t>Field Name</w:t>
            </w:r>
          </w:p>
        </w:tc>
        <w:tc>
          <w:tcPr>
            <w:tcW w:w="369" w:type="pct"/>
            <w:tcBorders>
              <w:top w:val="double" w:sz="6" w:space="0" w:color="auto"/>
              <w:left w:val="single" w:sz="6" w:space="0" w:color="auto"/>
              <w:bottom w:val="double" w:sz="6" w:space="0" w:color="auto"/>
              <w:right w:val="single" w:sz="6" w:space="0" w:color="auto"/>
            </w:tcBorders>
            <w:shd w:val="clear" w:color="auto" w:fill="F3F3F3"/>
          </w:tcPr>
          <w:p w14:paraId="017E42AF" w14:textId="77777777" w:rsidR="00096694" w:rsidRPr="0039293C" w:rsidRDefault="00096694" w:rsidP="00417837">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63D0D43E" w14:textId="77777777" w:rsidR="00096694" w:rsidRPr="0039293C" w:rsidRDefault="00096694" w:rsidP="00417837">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5D6B2FDB" w14:textId="77777777" w:rsidR="00096694" w:rsidRPr="0039293C" w:rsidRDefault="00096694" w:rsidP="00417837">
            <w:pPr>
              <w:pStyle w:val="TableParagraph"/>
              <w:rPr>
                <w:i/>
                <w:color w:val="0070C0"/>
              </w:rPr>
            </w:pPr>
            <w:r w:rsidRPr="0039293C">
              <w:rPr>
                <w:i/>
                <w:color w:val="0070C0"/>
              </w:rPr>
              <w:t>Mappings and Usage Comments</w:t>
            </w:r>
          </w:p>
        </w:tc>
        <w:tc>
          <w:tcPr>
            <w:tcW w:w="1598" w:type="pct"/>
            <w:tcBorders>
              <w:top w:val="double" w:sz="6" w:space="0" w:color="auto"/>
              <w:left w:val="single" w:sz="6" w:space="0" w:color="auto"/>
              <w:bottom w:val="double" w:sz="6" w:space="0" w:color="auto"/>
              <w:right w:val="double" w:sz="6" w:space="0" w:color="auto"/>
            </w:tcBorders>
            <w:shd w:val="clear" w:color="auto" w:fill="F3F3F3"/>
          </w:tcPr>
          <w:p w14:paraId="7417C7FC" w14:textId="77777777" w:rsidR="00096694" w:rsidRPr="0039293C" w:rsidRDefault="00096694" w:rsidP="00417837">
            <w:pPr>
              <w:pStyle w:val="TableParagraph"/>
              <w:rPr>
                <w:i/>
              </w:rPr>
            </w:pPr>
            <w:r w:rsidRPr="0039293C">
              <w:rPr>
                <w:i/>
              </w:rPr>
              <w:t>Comments</w:t>
            </w:r>
          </w:p>
        </w:tc>
      </w:tr>
      <w:tr w:rsidR="00096694" w:rsidRPr="0039293C" w14:paraId="29B1F901" w14:textId="77777777" w:rsidTr="00417837">
        <w:trPr>
          <w:cantSplit/>
        </w:trPr>
        <w:tc>
          <w:tcPr>
            <w:tcW w:w="336" w:type="pct"/>
            <w:tcBorders>
              <w:top w:val="double" w:sz="6" w:space="0" w:color="auto"/>
              <w:left w:val="double" w:sz="6" w:space="0" w:color="auto"/>
              <w:bottom w:val="single" w:sz="6" w:space="0" w:color="auto"/>
              <w:right w:val="single" w:sz="6" w:space="0" w:color="auto"/>
            </w:tcBorders>
          </w:tcPr>
          <w:p w14:paraId="33594B1E" w14:textId="77777777" w:rsidR="00096694" w:rsidRPr="0039293C" w:rsidRDefault="00096694" w:rsidP="00417837">
            <w:pPr>
              <w:pStyle w:val="TableParagraph"/>
            </w:pPr>
            <w:r>
              <w:t>78</w:t>
            </w:r>
          </w:p>
        </w:tc>
        <w:tc>
          <w:tcPr>
            <w:tcW w:w="1247" w:type="pct"/>
            <w:tcBorders>
              <w:top w:val="double" w:sz="6" w:space="0" w:color="auto"/>
              <w:left w:val="single" w:sz="6" w:space="0" w:color="auto"/>
              <w:bottom w:val="single" w:sz="6" w:space="0" w:color="auto"/>
              <w:right w:val="single" w:sz="6" w:space="0" w:color="auto"/>
            </w:tcBorders>
          </w:tcPr>
          <w:p w14:paraId="03A37D4B" w14:textId="77777777" w:rsidR="00096694" w:rsidRPr="0039293C" w:rsidRDefault="00096694" w:rsidP="00417837">
            <w:pPr>
              <w:pStyle w:val="TableParagraph"/>
            </w:pPr>
            <w:proofErr w:type="spellStart"/>
            <w:r>
              <w:t>NoAllocs</w:t>
            </w:r>
            <w:proofErr w:type="spellEnd"/>
          </w:p>
        </w:tc>
        <w:tc>
          <w:tcPr>
            <w:tcW w:w="369" w:type="pct"/>
            <w:tcBorders>
              <w:top w:val="double" w:sz="6" w:space="0" w:color="auto"/>
              <w:left w:val="single" w:sz="6" w:space="0" w:color="auto"/>
              <w:bottom w:val="single" w:sz="6" w:space="0" w:color="auto"/>
              <w:right w:val="single" w:sz="6" w:space="0" w:color="auto"/>
            </w:tcBorders>
          </w:tcPr>
          <w:p w14:paraId="320A4CFC" w14:textId="77777777" w:rsidR="00096694" w:rsidRPr="00865937" w:rsidRDefault="00096694" w:rsidP="00417837">
            <w:pPr>
              <w:pStyle w:val="TableParagraph"/>
              <w:jc w:val="center"/>
            </w:pP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503835DD" w14:textId="77777777" w:rsidR="00096694" w:rsidRPr="0039293C" w:rsidRDefault="00096694" w:rsidP="00417837">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177742B8" w14:textId="77777777" w:rsidR="00096694" w:rsidRPr="0039293C" w:rsidRDefault="00096694" w:rsidP="00417837">
            <w:pPr>
              <w:pStyle w:val="TableParagraph"/>
              <w:rPr>
                <w:color w:val="0070C0"/>
              </w:rPr>
            </w:pPr>
          </w:p>
        </w:tc>
        <w:tc>
          <w:tcPr>
            <w:tcW w:w="1598" w:type="pct"/>
            <w:tcBorders>
              <w:top w:val="double" w:sz="6" w:space="0" w:color="auto"/>
              <w:left w:val="single" w:sz="6" w:space="0" w:color="auto"/>
              <w:bottom w:val="single" w:sz="6" w:space="0" w:color="auto"/>
              <w:right w:val="double" w:sz="6" w:space="0" w:color="auto"/>
            </w:tcBorders>
          </w:tcPr>
          <w:p w14:paraId="554741BE" w14:textId="77777777" w:rsidR="00096694" w:rsidRPr="0039293C" w:rsidRDefault="00096694" w:rsidP="00417837">
            <w:pPr>
              <w:pStyle w:val="TableParagraph"/>
            </w:pPr>
          </w:p>
        </w:tc>
      </w:tr>
      <w:tr w:rsidR="00096694" w:rsidRPr="0039293C" w14:paraId="47867627"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2BAA732E" w14:textId="77777777" w:rsidR="00096694" w:rsidRPr="0039293C" w:rsidRDefault="00096694" w:rsidP="00417837">
            <w:pPr>
              <w:pStyle w:val="TableParagraph"/>
            </w:pPr>
            <w:r>
              <w:t>79</w:t>
            </w:r>
          </w:p>
        </w:tc>
        <w:tc>
          <w:tcPr>
            <w:tcW w:w="1247" w:type="pct"/>
            <w:tcBorders>
              <w:top w:val="single" w:sz="6" w:space="0" w:color="auto"/>
              <w:left w:val="single" w:sz="6" w:space="0" w:color="auto"/>
              <w:bottom w:val="single" w:sz="6" w:space="0" w:color="auto"/>
              <w:right w:val="single" w:sz="6" w:space="0" w:color="auto"/>
            </w:tcBorders>
          </w:tcPr>
          <w:p w14:paraId="4511810E" w14:textId="77777777" w:rsidR="00096694" w:rsidRPr="0039293C" w:rsidRDefault="00096694" w:rsidP="00417837">
            <w:pPr>
              <w:pStyle w:val="TableParagraph"/>
            </w:pPr>
            <w:proofErr w:type="spellStart"/>
            <w:r>
              <w:t>AllocAccount</w:t>
            </w:r>
            <w:proofErr w:type="spellEnd"/>
          </w:p>
        </w:tc>
        <w:tc>
          <w:tcPr>
            <w:tcW w:w="369" w:type="pct"/>
            <w:tcBorders>
              <w:top w:val="single" w:sz="6" w:space="0" w:color="auto"/>
              <w:left w:val="single" w:sz="6" w:space="0" w:color="auto"/>
              <w:bottom w:val="single" w:sz="6" w:space="0" w:color="auto"/>
              <w:right w:val="single" w:sz="6" w:space="0" w:color="auto"/>
            </w:tcBorders>
          </w:tcPr>
          <w:p w14:paraId="4B90CBA7" w14:textId="77777777" w:rsidR="00096694" w:rsidRPr="00865937" w:rsidRDefault="00096694" w:rsidP="00417837">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CE1B025" w14:textId="77777777" w:rsidR="00096694" w:rsidRPr="0039293C" w:rsidRDefault="00096694" w:rsidP="00417837">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492F3330" w14:textId="77777777" w:rsidR="00096694" w:rsidRPr="0039293C" w:rsidRDefault="00096694" w:rsidP="00417837">
            <w:pPr>
              <w:pStyle w:val="TableParagraph"/>
              <w:rPr>
                <w:color w:val="0070C0"/>
              </w:rPr>
            </w:pPr>
          </w:p>
        </w:tc>
        <w:tc>
          <w:tcPr>
            <w:tcW w:w="1598" w:type="pct"/>
            <w:tcBorders>
              <w:top w:val="single" w:sz="6" w:space="0" w:color="auto"/>
              <w:left w:val="single" w:sz="6" w:space="0" w:color="auto"/>
              <w:bottom w:val="single" w:sz="6" w:space="0" w:color="auto"/>
              <w:right w:val="double" w:sz="6" w:space="0" w:color="auto"/>
            </w:tcBorders>
          </w:tcPr>
          <w:p w14:paraId="32CB97AC" w14:textId="77777777" w:rsidR="00096694" w:rsidRPr="0039293C" w:rsidRDefault="00096694" w:rsidP="00417837">
            <w:pPr>
              <w:pStyle w:val="TableParagraph"/>
            </w:pPr>
          </w:p>
        </w:tc>
      </w:tr>
      <w:tr w:rsidR="00096694" w:rsidRPr="0039293C" w14:paraId="75B5786F" w14:textId="77777777" w:rsidTr="00417837">
        <w:trPr>
          <w:cantSplit/>
        </w:trPr>
        <w:tc>
          <w:tcPr>
            <w:tcW w:w="1583" w:type="pct"/>
            <w:gridSpan w:val="2"/>
            <w:tcBorders>
              <w:top w:val="single" w:sz="6" w:space="0" w:color="auto"/>
              <w:left w:val="double" w:sz="6" w:space="0" w:color="auto"/>
              <w:bottom w:val="single" w:sz="6" w:space="0" w:color="auto"/>
              <w:right w:val="single" w:sz="6" w:space="0" w:color="auto"/>
            </w:tcBorders>
          </w:tcPr>
          <w:p w14:paraId="0C6F99C0" w14:textId="77777777" w:rsidR="00096694" w:rsidRPr="00BF7939" w:rsidRDefault="00096694" w:rsidP="00417837">
            <w:pPr>
              <w:pStyle w:val="TableParagraph"/>
              <w:rPr>
                <w:i/>
              </w:rPr>
            </w:pPr>
            <w:r>
              <w:rPr>
                <w:i/>
              </w:rPr>
              <w:t>(…truncated…)</w:t>
            </w:r>
          </w:p>
        </w:tc>
        <w:tc>
          <w:tcPr>
            <w:tcW w:w="369" w:type="pct"/>
            <w:tcBorders>
              <w:top w:val="single" w:sz="6" w:space="0" w:color="auto"/>
              <w:left w:val="single" w:sz="6" w:space="0" w:color="auto"/>
              <w:bottom w:val="single" w:sz="6" w:space="0" w:color="auto"/>
              <w:right w:val="single" w:sz="6" w:space="0" w:color="auto"/>
            </w:tcBorders>
          </w:tcPr>
          <w:p w14:paraId="306A1D96" w14:textId="77777777" w:rsidR="00096694" w:rsidRPr="00865937" w:rsidRDefault="00096694" w:rsidP="00417837">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1FDDE3A" w14:textId="77777777" w:rsidR="00096694" w:rsidRPr="0039293C" w:rsidRDefault="00096694" w:rsidP="00417837">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33435600" w14:textId="77777777" w:rsidR="00096694" w:rsidRPr="0039293C" w:rsidRDefault="00096694" w:rsidP="00417837">
            <w:pPr>
              <w:pStyle w:val="TableParagraph"/>
              <w:rPr>
                <w:color w:val="0070C0"/>
              </w:rPr>
            </w:pPr>
          </w:p>
        </w:tc>
        <w:tc>
          <w:tcPr>
            <w:tcW w:w="1598" w:type="pct"/>
            <w:tcBorders>
              <w:top w:val="single" w:sz="6" w:space="0" w:color="auto"/>
              <w:left w:val="single" w:sz="6" w:space="0" w:color="auto"/>
              <w:bottom w:val="single" w:sz="6" w:space="0" w:color="auto"/>
              <w:right w:val="double" w:sz="4" w:space="0" w:color="auto"/>
            </w:tcBorders>
          </w:tcPr>
          <w:p w14:paraId="39470C73" w14:textId="77777777" w:rsidR="00096694" w:rsidRPr="0039293C" w:rsidRDefault="00096694" w:rsidP="00417837">
            <w:pPr>
              <w:pStyle w:val="TableParagraph"/>
            </w:pPr>
          </w:p>
        </w:tc>
      </w:tr>
      <w:tr w:rsidR="00575B47" w:rsidRPr="00026090" w14:paraId="2329B4A7"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12C54C0F" w14:textId="384C5C16" w:rsidR="00575B47" w:rsidRPr="00505DE0" w:rsidRDefault="00575B47" w:rsidP="00417837">
            <w:pPr>
              <w:pStyle w:val="TableParagraph"/>
              <w:rPr>
                <w:szCs w:val="20"/>
              </w:rPr>
            </w:pPr>
            <w:r>
              <w:rPr>
                <w:szCs w:val="20"/>
              </w:rPr>
              <w:t>1729</w:t>
            </w:r>
          </w:p>
        </w:tc>
        <w:tc>
          <w:tcPr>
            <w:tcW w:w="1247" w:type="pct"/>
            <w:tcBorders>
              <w:top w:val="single" w:sz="6" w:space="0" w:color="auto"/>
              <w:left w:val="single" w:sz="6" w:space="0" w:color="auto"/>
              <w:bottom w:val="single" w:sz="6" w:space="0" w:color="auto"/>
              <w:right w:val="single" w:sz="6" w:space="0" w:color="auto"/>
            </w:tcBorders>
          </w:tcPr>
          <w:p w14:paraId="3603A1F5" w14:textId="04C62849" w:rsidR="00575B47" w:rsidRPr="00505DE0" w:rsidRDefault="00575B47" w:rsidP="00417837">
            <w:pPr>
              <w:pStyle w:val="TableParagraph"/>
              <w:rPr>
                <w:szCs w:val="20"/>
              </w:rPr>
            </w:pPr>
            <w:proofErr w:type="spellStart"/>
            <w:r>
              <w:rPr>
                <w:szCs w:val="20"/>
              </w:rPr>
              <w:t>FirmMnemonic</w:t>
            </w:r>
            <w:proofErr w:type="spellEnd"/>
          </w:p>
        </w:tc>
        <w:tc>
          <w:tcPr>
            <w:tcW w:w="369" w:type="pct"/>
            <w:tcBorders>
              <w:top w:val="single" w:sz="6" w:space="0" w:color="auto"/>
              <w:left w:val="single" w:sz="6" w:space="0" w:color="auto"/>
              <w:bottom w:val="single" w:sz="6" w:space="0" w:color="auto"/>
              <w:right w:val="single" w:sz="6" w:space="0" w:color="auto"/>
            </w:tcBorders>
          </w:tcPr>
          <w:p w14:paraId="44690AEC" w14:textId="77777777" w:rsidR="00575B47" w:rsidRPr="00505DE0" w:rsidRDefault="00575B47"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CD4CE30" w14:textId="77777777" w:rsidR="00575B47" w:rsidRPr="00505DE0" w:rsidRDefault="00575B47"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5AF6C1BB" w14:textId="77777777" w:rsidR="00575B47" w:rsidRPr="00505DE0" w:rsidRDefault="00575B47" w:rsidP="00417837">
            <w:pPr>
              <w:pStyle w:val="TableParagraph"/>
              <w:rPr>
                <w:color w:val="0070C0"/>
                <w:szCs w:val="20"/>
              </w:rPr>
            </w:pPr>
          </w:p>
        </w:tc>
        <w:tc>
          <w:tcPr>
            <w:tcW w:w="1598" w:type="pct"/>
            <w:tcBorders>
              <w:top w:val="single" w:sz="6" w:space="0" w:color="auto"/>
              <w:left w:val="single" w:sz="6" w:space="0" w:color="auto"/>
              <w:bottom w:val="single" w:sz="6" w:space="0" w:color="auto"/>
              <w:right w:val="double" w:sz="4" w:space="0" w:color="auto"/>
            </w:tcBorders>
          </w:tcPr>
          <w:p w14:paraId="477308E9" w14:textId="77777777" w:rsidR="00575B47" w:rsidRPr="00505DE0" w:rsidRDefault="00575B47" w:rsidP="00417837">
            <w:pPr>
              <w:pStyle w:val="TableParagraph"/>
              <w:rPr>
                <w:szCs w:val="20"/>
              </w:rPr>
            </w:pPr>
          </w:p>
        </w:tc>
      </w:tr>
      <w:tr w:rsidR="00575B47" w:rsidRPr="00026090" w14:paraId="4B4B7131" w14:textId="77777777" w:rsidTr="00417837">
        <w:trPr>
          <w:cantSplit/>
        </w:trPr>
        <w:tc>
          <w:tcPr>
            <w:tcW w:w="1583" w:type="pct"/>
            <w:gridSpan w:val="2"/>
            <w:tcBorders>
              <w:top w:val="single" w:sz="6" w:space="0" w:color="auto"/>
              <w:left w:val="double" w:sz="6" w:space="0" w:color="auto"/>
              <w:bottom w:val="single" w:sz="6" w:space="0" w:color="auto"/>
              <w:right w:val="single" w:sz="6" w:space="0" w:color="auto"/>
            </w:tcBorders>
          </w:tcPr>
          <w:p w14:paraId="120434A0" w14:textId="576DAD91" w:rsidR="00575B47" w:rsidRPr="00417837" w:rsidRDefault="00575B47" w:rsidP="00417837">
            <w:pPr>
              <w:pStyle w:val="TableParagraph"/>
              <w:rPr>
                <w:b/>
                <w:i/>
                <w:szCs w:val="20"/>
              </w:rPr>
            </w:pPr>
            <w:r>
              <w:rPr>
                <w:b/>
                <w:i/>
                <w:szCs w:val="20"/>
              </w:rPr>
              <w:t>NestedParties2 component</w:t>
            </w:r>
          </w:p>
        </w:tc>
        <w:tc>
          <w:tcPr>
            <w:tcW w:w="369" w:type="pct"/>
            <w:tcBorders>
              <w:top w:val="single" w:sz="6" w:space="0" w:color="auto"/>
              <w:left w:val="single" w:sz="6" w:space="0" w:color="auto"/>
              <w:bottom w:val="single" w:sz="6" w:space="0" w:color="auto"/>
              <w:right w:val="single" w:sz="6" w:space="0" w:color="auto"/>
            </w:tcBorders>
          </w:tcPr>
          <w:p w14:paraId="46639C51" w14:textId="77777777" w:rsidR="00575B47" w:rsidRPr="00505DE0" w:rsidRDefault="00575B47"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670A01F" w14:textId="77777777" w:rsidR="00575B47" w:rsidRPr="00505DE0" w:rsidRDefault="00575B47"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59BBB727" w14:textId="77777777" w:rsidR="00575B47" w:rsidRPr="00505DE0" w:rsidRDefault="00575B47" w:rsidP="00417837">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116E309B" w14:textId="77777777" w:rsidR="00575B47" w:rsidRPr="00505DE0" w:rsidRDefault="00575B47" w:rsidP="00417837">
            <w:pPr>
              <w:pStyle w:val="TableParagraph"/>
              <w:rPr>
                <w:szCs w:val="20"/>
              </w:rPr>
            </w:pPr>
          </w:p>
        </w:tc>
      </w:tr>
      <w:tr w:rsidR="00575B47" w:rsidRPr="000F1995" w14:paraId="4F6BD8FA"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28423833" w14:textId="77777777" w:rsidR="00575B47" w:rsidRPr="000F1995" w:rsidRDefault="00575B47" w:rsidP="00417837">
            <w:pPr>
              <w:pStyle w:val="TableParagraph"/>
              <w:rPr>
                <w:szCs w:val="20"/>
                <w:highlight w:val="yellow"/>
              </w:rPr>
            </w:pPr>
            <w:r>
              <w:rPr>
                <w:szCs w:val="20"/>
                <w:highlight w:val="yellow"/>
              </w:rPr>
              <w:t>209</w:t>
            </w:r>
          </w:p>
        </w:tc>
        <w:tc>
          <w:tcPr>
            <w:tcW w:w="1247" w:type="pct"/>
            <w:tcBorders>
              <w:top w:val="single" w:sz="6" w:space="0" w:color="auto"/>
              <w:left w:val="single" w:sz="6" w:space="0" w:color="auto"/>
              <w:bottom w:val="single" w:sz="6" w:space="0" w:color="auto"/>
              <w:right w:val="single" w:sz="6" w:space="0" w:color="auto"/>
            </w:tcBorders>
          </w:tcPr>
          <w:p w14:paraId="0F72B660" w14:textId="77777777" w:rsidR="00575B47" w:rsidRPr="000F1995" w:rsidRDefault="00575B47" w:rsidP="00417837">
            <w:pPr>
              <w:pStyle w:val="TableParagraph"/>
              <w:rPr>
                <w:szCs w:val="20"/>
                <w:highlight w:val="yellow"/>
              </w:rPr>
            </w:pPr>
            <w:proofErr w:type="spellStart"/>
            <w:r>
              <w:rPr>
                <w:szCs w:val="20"/>
                <w:highlight w:val="yellow"/>
              </w:rPr>
              <w:t>AllocHandlInst</w:t>
            </w:r>
            <w:proofErr w:type="spellEnd"/>
          </w:p>
        </w:tc>
        <w:tc>
          <w:tcPr>
            <w:tcW w:w="369" w:type="pct"/>
            <w:tcBorders>
              <w:top w:val="single" w:sz="6" w:space="0" w:color="auto"/>
              <w:left w:val="single" w:sz="6" w:space="0" w:color="auto"/>
              <w:bottom w:val="single" w:sz="6" w:space="0" w:color="auto"/>
              <w:right w:val="single" w:sz="6" w:space="0" w:color="auto"/>
            </w:tcBorders>
          </w:tcPr>
          <w:p w14:paraId="3ECB3D0B" w14:textId="77777777" w:rsidR="00575B47" w:rsidRPr="000F1995" w:rsidRDefault="00575B47" w:rsidP="00417837">
            <w:pPr>
              <w:pStyle w:val="TableParagraph"/>
              <w:jc w:val="center"/>
              <w:rPr>
                <w:szCs w:val="20"/>
                <w:highlight w:val="yellow"/>
              </w:rPr>
            </w:pPr>
            <w:r>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5F1A35E" w14:textId="77777777" w:rsidR="00575B47" w:rsidRPr="000F1995" w:rsidRDefault="00575B47" w:rsidP="00417837">
            <w:pPr>
              <w:pStyle w:val="TableParagraph"/>
              <w:rPr>
                <w:szCs w:val="20"/>
                <w:highlight w:val="yellow"/>
              </w:rPr>
            </w:pPr>
            <w:r>
              <w:rPr>
                <w:szCs w:val="20"/>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721514DA" w14:textId="77777777" w:rsidR="00575B47" w:rsidRPr="000F1995" w:rsidRDefault="00575B47" w:rsidP="00417837">
            <w:pPr>
              <w:pStyle w:val="TableParagraph"/>
              <w:rPr>
                <w:color w:val="0070C0"/>
                <w:szCs w:val="20"/>
                <w:highlight w:val="yellow"/>
              </w:rPr>
            </w:pPr>
          </w:p>
        </w:tc>
        <w:tc>
          <w:tcPr>
            <w:tcW w:w="1598" w:type="pct"/>
            <w:tcBorders>
              <w:top w:val="single" w:sz="6" w:space="0" w:color="auto"/>
              <w:left w:val="single" w:sz="6" w:space="0" w:color="auto"/>
              <w:bottom w:val="single" w:sz="6" w:space="0" w:color="auto"/>
              <w:right w:val="double" w:sz="6" w:space="0" w:color="auto"/>
            </w:tcBorders>
          </w:tcPr>
          <w:p w14:paraId="2DCDE8E1" w14:textId="77777777" w:rsidR="00575B47" w:rsidRPr="000F1995" w:rsidRDefault="00575B47" w:rsidP="00417837">
            <w:pPr>
              <w:pStyle w:val="TableParagraph"/>
              <w:rPr>
                <w:szCs w:val="20"/>
                <w:highlight w:val="yellow"/>
              </w:rPr>
            </w:pPr>
          </w:p>
        </w:tc>
      </w:tr>
      <w:tr w:rsidR="00575B47" w:rsidRPr="000F1995" w14:paraId="52112288"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776FD578" w14:textId="77777777" w:rsidR="00575B47" w:rsidRPr="00417837" w:rsidRDefault="00575B47" w:rsidP="00417837">
            <w:pPr>
              <w:pStyle w:val="TableParagraph"/>
              <w:rPr>
                <w:szCs w:val="20"/>
              </w:rPr>
            </w:pPr>
            <w:r>
              <w:rPr>
                <w:szCs w:val="20"/>
              </w:rPr>
              <w:t>80</w:t>
            </w:r>
          </w:p>
        </w:tc>
        <w:tc>
          <w:tcPr>
            <w:tcW w:w="1247" w:type="pct"/>
            <w:tcBorders>
              <w:top w:val="single" w:sz="6" w:space="0" w:color="auto"/>
              <w:left w:val="single" w:sz="6" w:space="0" w:color="auto"/>
              <w:bottom w:val="single" w:sz="6" w:space="0" w:color="auto"/>
              <w:right w:val="single" w:sz="6" w:space="0" w:color="auto"/>
            </w:tcBorders>
          </w:tcPr>
          <w:p w14:paraId="185D56F4" w14:textId="77777777" w:rsidR="00575B47" w:rsidRPr="00417837" w:rsidRDefault="00575B47" w:rsidP="00417837">
            <w:pPr>
              <w:pStyle w:val="TableParagraph"/>
              <w:rPr>
                <w:szCs w:val="20"/>
              </w:rPr>
            </w:pPr>
            <w:proofErr w:type="spellStart"/>
            <w:r>
              <w:rPr>
                <w:szCs w:val="20"/>
              </w:rPr>
              <w:t>AllocQty</w:t>
            </w:r>
            <w:proofErr w:type="spellEnd"/>
          </w:p>
        </w:tc>
        <w:tc>
          <w:tcPr>
            <w:tcW w:w="369" w:type="pct"/>
            <w:tcBorders>
              <w:top w:val="single" w:sz="6" w:space="0" w:color="auto"/>
              <w:left w:val="single" w:sz="6" w:space="0" w:color="auto"/>
              <w:bottom w:val="single" w:sz="6" w:space="0" w:color="auto"/>
              <w:right w:val="single" w:sz="6" w:space="0" w:color="auto"/>
            </w:tcBorders>
          </w:tcPr>
          <w:p w14:paraId="4FDD99F1" w14:textId="77777777" w:rsidR="00575B47" w:rsidRPr="00417837" w:rsidRDefault="00575B47"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367A173" w14:textId="77777777" w:rsidR="00575B47" w:rsidRPr="00417837" w:rsidRDefault="00575B47"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39A965A9" w14:textId="77777777" w:rsidR="00575B47" w:rsidRPr="000F1995" w:rsidRDefault="00575B47" w:rsidP="00417837">
            <w:pPr>
              <w:pStyle w:val="TableParagraph"/>
              <w:rPr>
                <w:color w:val="0070C0"/>
                <w:szCs w:val="20"/>
                <w:highlight w:val="yellow"/>
              </w:rPr>
            </w:pPr>
          </w:p>
        </w:tc>
        <w:tc>
          <w:tcPr>
            <w:tcW w:w="1598" w:type="pct"/>
            <w:tcBorders>
              <w:top w:val="single" w:sz="6" w:space="0" w:color="auto"/>
              <w:left w:val="single" w:sz="6" w:space="0" w:color="auto"/>
              <w:bottom w:val="single" w:sz="6" w:space="0" w:color="auto"/>
              <w:right w:val="double" w:sz="6" w:space="0" w:color="auto"/>
            </w:tcBorders>
          </w:tcPr>
          <w:p w14:paraId="32ADD6AB" w14:textId="77777777" w:rsidR="00575B47" w:rsidRPr="000F1995" w:rsidRDefault="00575B47" w:rsidP="00417837">
            <w:pPr>
              <w:pStyle w:val="TableParagraph"/>
              <w:rPr>
                <w:szCs w:val="20"/>
                <w:highlight w:val="yellow"/>
              </w:rPr>
            </w:pPr>
          </w:p>
        </w:tc>
      </w:tr>
      <w:tr w:rsidR="00575B47" w:rsidRPr="00026090" w14:paraId="71BC55F2"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76668F06" w14:textId="2C2C95CC" w:rsidR="00575B47" w:rsidRPr="00417837" w:rsidRDefault="00575B47" w:rsidP="00417837">
            <w:pPr>
              <w:pStyle w:val="TableParagraph"/>
              <w:rPr>
                <w:szCs w:val="20"/>
              </w:rPr>
            </w:pPr>
            <w:r>
              <w:rPr>
                <w:szCs w:val="20"/>
              </w:rPr>
              <w:t>2515</w:t>
            </w:r>
          </w:p>
        </w:tc>
        <w:tc>
          <w:tcPr>
            <w:tcW w:w="1247" w:type="pct"/>
            <w:tcBorders>
              <w:top w:val="single" w:sz="6" w:space="0" w:color="auto"/>
              <w:left w:val="single" w:sz="6" w:space="0" w:color="auto"/>
              <w:bottom w:val="single" w:sz="6" w:space="0" w:color="auto"/>
              <w:right w:val="single" w:sz="6" w:space="0" w:color="auto"/>
            </w:tcBorders>
          </w:tcPr>
          <w:p w14:paraId="5789CE4B" w14:textId="5820852F" w:rsidR="00575B47" w:rsidRPr="00417837" w:rsidRDefault="00575B47" w:rsidP="00417837">
            <w:pPr>
              <w:pStyle w:val="TableParagraph"/>
              <w:rPr>
                <w:szCs w:val="20"/>
              </w:rPr>
            </w:pPr>
            <w:proofErr w:type="spellStart"/>
            <w:r>
              <w:rPr>
                <w:szCs w:val="20"/>
              </w:rPr>
              <w:t>AllocCalculatedCcyQty</w:t>
            </w:r>
            <w:proofErr w:type="spellEnd"/>
          </w:p>
        </w:tc>
        <w:tc>
          <w:tcPr>
            <w:tcW w:w="369" w:type="pct"/>
            <w:tcBorders>
              <w:top w:val="single" w:sz="6" w:space="0" w:color="auto"/>
              <w:left w:val="single" w:sz="6" w:space="0" w:color="auto"/>
              <w:bottom w:val="single" w:sz="6" w:space="0" w:color="auto"/>
              <w:right w:val="single" w:sz="6" w:space="0" w:color="auto"/>
            </w:tcBorders>
          </w:tcPr>
          <w:p w14:paraId="5CBBE97D" w14:textId="77777777" w:rsidR="00575B47" w:rsidRPr="00417837" w:rsidRDefault="00575B47"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FF93CDF" w14:textId="77777777" w:rsidR="00575B47" w:rsidRPr="00096694" w:rsidRDefault="00575B47"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07A11666" w14:textId="77777777" w:rsidR="00575B47" w:rsidRPr="00505DE0" w:rsidRDefault="00575B47" w:rsidP="00417837">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49E5034C" w14:textId="77777777" w:rsidR="00575B47" w:rsidRPr="00505DE0" w:rsidRDefault="00575B47" w:rsidP="00417837">
            <w:pPr>
              <w:pStyle w:val="TableParagraph"/>
              <w:rPr>
                <w:szCs w:val="20"/>
              </w:rPr>
            </w:pPr>
          </w:p>
        </w:tc>
      </w:tr>
      <w:tr w:rsidR="00575B47" w:rsidRPr="00026090" w14:paraId="4D3F0A01" w14:textId="77777777" w:rsidTr="00417837">
        <w:trPr>
          <w:cantSplit/>
        </w:trPr>
        <w:tc>
          <w:tcPr>
            <w:tcW w:w="336" w:type="pct"/>
            <w:tcBorders>
              <w:top w:val="single" w:sz="6" w:space="0" w:color="auto"/>
              <w:left w:val="double" w:sz="6" w:space="0" w:color="auto"/>
              <w:bottom w:val="single" w:sz="6" w:space="0" w:color="auto"/>
              <w:right w:val="single" w:sz="6" w:space="0" w:color="auto"/>
            </w:tcBorders>
          </w:tcPr>
          <w:p w14:paraId="613A0EDC" w14:textId="730E2387" w:rsidR="00575B47" w:rsidRPr="00417837" w:rsidRDefault="00575B47" w:rsidP="00417837">
            <w:pPr>
              <w:pStyle w:val="TableParagraph"/>
              <w:rPr>
                <w:szCs w:val="20"/>
              </w:rPr>
            </w:pPr>
            <w:r>
              <w:rPr>
                <w:szCs w:val="20"/>
              </w:rPr>
              <w:t>1752</w:t>
            </w:r>
          </w:p>
        </w:tc>
        <w:tc>
          <w:tcPr>
            <w:tcW w:w="1247" w:type="pct"/>
            <w:tcBorders>
              <w:top w:val="single" w:sz="6" w:space="0" w:color="auto"/>
              <w:left w:val="single" w:sz="6" w:space="0" w:color="auto"/>
              <w:bottom w:val="single" w:sz="6" w:space="0" w:color="auto"/>
              <w:right w:val="single" w:sz="6" w:space="0" w:color="auto"/>
            </w:tcBorders>
          </w:tcPr>
          <w:p w14:paraId="0B590822" w14:textId="693AE605" w:rsidR="00575B47" w:rsidRPr="00417837" w:rsidRDefault="00575B47" w:rsidP="00417837">
            <w:pPr>
              <w:pStyle w:val="TableParagraph"/>
              <w:rPr>
                <w:szCs w:val="20"/>
              </w:rPr>
            </w:pPr>
            <w:proofErr w:type="spellStart"/>
            <w:r>
              <w:rPr>
                <w:szCs w:val="20"/>
              </w:rPr>
              <w:t>CustodialLotID</w:t>
            </w:r>
            <w:proofErr w:type="spellEnd"/>
          </w:p>
        </w:tc>
        <w:tc>
          <w:tcPr>
            <w:tcW w:w="369" w:type="pct"/>
            <w:tcBorders>
              <w:top w:val="single" w:sz="6" w:space="0" w:color="auto"/>
              <w:left w:val="single" w:sz="6" w:space="0" w:color="auto"/>
              <w:bottom w:val="single" w:sz="6" w:space="0" w:color="auto"/>
              <w:right w:val="single" w:sz="6" w:space="0" w:color="auto"/>
            </w:tcBorders>
          </w:tcPr>
          <w:p w14:paraId="7199BDA4" w14:textId="77777777" w:rsidR="00575B47" w:rsidRPr="00417837" w:rsidRDefault="00575B47" w:rsidP="00417837">
            <w:pPr>
              <w:pStyle w:val="TableParagraph"/>
              <w:jc w:val="center"/>
              <w:rPr>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20D2CBF" w14:textId="77777777" w:rsidR="00575B47" w:rsidRPr="00096694" w:rsidRDefault="00575B47" w:rsidP="00417837">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3E7A7214" w14:textId="77777777" w:rsidR="00575B47" w:rsidRPr="00505DE0" w:rsidRDefault="00575B47" w:rsidP="00417837">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7A77492C" w14:textId="77777777" w:rsidR="00575B47" w:rsidRPr="00505DE0" w:rsidRDefault="00575B47" w:rsidP="00417837">
            <w:pPr>
              <w:pStyle w:val="TableParagraph"/>
              <w:rPr>
                <w:szCs w:val="20"/>
              </w:rPr>
            </w:pPr>
          </w:p>
        </w:tc>
      </w:tr>
      <w:tr w:rsidR="00575B47" w:rsidRPr="0039293C" w14:paraId="1C49FD4D" w14:textId="77777777" w:rsidTr="00417837">
        <w:trPr>
          <w:cantSplit/>
        </w:trPr>
        <w:tc>
          <w:tcPr>
            <w:tcW w:w="1583" w:type="pct"/>
            <w:gridSpan w:val="2"/>
            <w:tcBorders>
              <w:top w:val="single" w:sz="6" w:space="0" w:color="auto"/>
              <w:left w:val="double" w:sz="6" w:space="0" w:color="auto"/>
              <w:bottom w:val="single" w:sz="6" w:space="0" w:color="auto"/>
              <w:right w:val="single" w:sz="6" w:space="0" w:color="auto"/>
            </w:tcBorders>
          </w:tcPr>
          <w:p w14:paraId="066FAD4C" w14:textId="77777777" w:rsidR="00575B47" w:rsidRPr="00BF7939" w:rsidRDefault="00575B47" w:rsidP="00417837">
            <w:pPr>
              <w:pStyle w:val="TableParagraph"/>
              <w:rPr>
                <w:i/>
              </w:rPr>
            </w:pPr>
            <w:r>
              <w:rPr>
                <w:i/>
              </w:rPr>
              <w:lastRenderedPageBreak/>
              <w:t>(…truncated…)</w:t>
            </w:r>
          </w:p>
        </w:tc>
        <w:tc>
          <w:tcPr>
            <w:tcW w:w="369" w:type="pct"/>
            <w:tcBorders>
              <w:top w:val="single" w:sz="6" w:space="0" w:color="auto"/>
              <w:left w:val="single" w:sz="6" w:space="0" w:color="auto"/>
              <w:bottom w:val="single" w:sz="6" w:space="0" w:color="auto"/>
              <w:right w:val="single" w:sz="6" w:space="0" w:color="auto"/>
            </w:tcBorders>
          </w:tcPr>
          <w:p w14:paraId="0557E36D" w14:textId="77777777" w:rsidR="00575B47" w:rsidRPr="00865937" w:rsidRDefault="00575B47" w:rsidP="00417837">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7BC8386" w14:textId="77777777" w:rsidR="00575B47" w:rsidRPr="0039293C" w:rsidRDefault="00575B47" w:rsidP="00417837">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360E64A0" w14:textId="77777777" w:rsidR="00575B47" w:rsidRPr="0039293C" w:rsidRDefault="00575B47" w:rsidP="00417837">
            <w:pPr>
              <w:pStyle w:val="TableParagraph"/>
              <w:rPr>
                <w:color w:val="0070C0"/>
              </w:rPr>
            </w:pPr>
          </w:p>
        </w:tc>
        <w:tc>
          <w:tcPr>
            <w:tcW w:w="1598" w:type="pct"/>
            <w:tcBorders>
              <w:top w:val="single" w:sz="6" w:space="0" w:color="auto"/>
              <w:left w:val="single" w:sz="6" w:space="0" w:color="auto"/>
              <w:bottom w:val="single" w:sz="6" w:space="0" w:color="auto"/>
              <w:right w:val="double" w:sz="4" w:space="0" w:color="auto"/>
            </w:tcBorders>
          </w:tcPr>
          <w:p w14:paraId="613729C3" w14:textId="77777777" w:rsidR="00575B47" w:rsidRPr="0039293C" w:rsidRDefault="00575B47" w:rsidP="00417837">
            <w:pPr>
              <w:pStyle w:val="TableParagraph"/>
            </w:pPr>
          </w:p>
        </w:tc>
      </w:tr>
      <w:tr w:rsidR="00096694" w:rsidRPr="0039293C" w14:paraId="10D16FDE" w14:textId="77777777" w:rsidTr="00417837">
        <w:trPr>
          <w:cantSplit/>
        </w:trPr>
        <w:tc>
          <w:tcPr>
            <w:tcW w:w="5000" w:type="pct"/>
            <w:gridSpan w:val="6"/>
            <w:tcBorders>
              <w:top w:val="single" w:sz="6" w:space="0" w:color="auto"/>
              <w:left w:val="double" w:sz="6" w:space="0" w:color="auto"/>
              <w:bottom w:val="double" w:sz="4" w:space="0" w:color="auto"/>
              <w:right w:val="double" w:sz="6" w:space="0" w:color="auto"/>
            </w:tcBorders>
            <w:shd w:val="pct5" w:color="auto" w:fill="FFFFFF"/>
          </w:tcPr>
          <w:p w14:paraId="4E6EEEF1" w14:textId="57AE1267" w:rsidR="00096694" w:rsidRPr="0039293C" w:rsidRDefault="00096694" w:rsidP="00417837">
            <w:pPr>
              <w:pStyle w:val="TableParagraph"/>
              <w:jc w:val="center"/>
            </w:pPr>
            <w:r w:rsidRPr="0039293C">
              <w:t>&lt;/</w:t>
            </w:r>
            <w:proofErr w:type="spellStart"/>
            <w:r>
              <w:rPr>
                <w:i/>
              </w:rPr>
              <w:t>Alloc</w:t>
            </w:r>
            <w:proofErr w:type="spellEnd"/>
            <w:r w:rsidRPr="0039293C">
              <w:t>&gt;</w:t>
            </w:r>
          </w:p>
        </w:tc>
      </w:tr>
    </w:tbl>
    <w:p w14:paraId="1702BA47" w14:textId="77777777" w:rsidR="00096694" w:rsidRDefault="00096694" w:rsidP="00990CDB">
      <w:pPr>
        <w:pStyle w:val="BodyText"/>
      </w:pPr>
    </w:p>
    <w:p w14:paraId="4F5641D0" w14:textId="77777777" w:rsidR="00BC4FB0" w:rsidRPr="0042107C" w:rsidRDefault="00BC4FB0" w:rsidP="00990CDB">
      <w:pPr>
        <w:pStyle w:val="BodyText"/>
      </w:pPr>
    </w:p>
    <w:p w14:paraId="3E7C6497" w14:textId="77777777" w:rsidR="004829A2" w:rsidRDefault="004829A2" w:rsidP="004829A2">
      <w:pPr>
        <w:pStyle w:val="Heading1"/>
      </w:pPr>
      <w:bookmarkStart w:id="35" w:name="_Toc519760427"/>
      <w:r>
        <w:t>Category Changes</w:t>
      </w:r>
      <w:bookmarkEnd w:id="35"/>
    </w:p>
    <w:p w14:paraId="0EFD6346" w14:textId="53BBE9D3" w:rsidR="004829A2" w:rsidRPr="006038CE" w:rsidRDefault="009968FC" w:rsidP="004829A2">
      <w:pPr>
        <w:rPr>
          <w:i/>
          <w:sz w:val="24"/>
        </w:rPr>
      </w:pPr>
      <w:r w:rsidRPr="006038CE">
        <w:rPr>
          <w:i/>
          <w:sz w:val="24"/>
        </w:rPr>
        <w:t>There are no category changes.</w:t>
      </w:r>
    </w:p>
    <w:p w14:paraId="29D62476" w14:textId="77777777" w:rsidR="004829A2" w:rsidRPr="00D001DD" w:rsidRDefault="004829A2" w:rsidP="00990CDB">
      <w:pPr>
        <w:pStyle w:val="BodyText"/>
      </w:pPr>
    </w:p>
    <w:p w14:paraId="174186E8" w14:textId="77777777" w:rsidR="00CC134C" w:rsidRDefault="00CC134C" w:rsidP="00E36BED">
      <w:pPr>
        <w:pStyle w:val="Heading1"/>
        <w:numPr>
          <w:ilvl w:val="0"/>
          <w:numId w:val="0"/>
        </w:numPr>
        <w:ind w:left="432"/>
        <w:sectPr w:rsidR="00CC134C" w:rsidSect="00331B08">
          <w:pgSz w:w="12240" w:h="15840" w:code="1"/>
          <w:pgMar w:top="720" w:right="1440" w:bottom="1440" w:left="1440" w:header="720" w:footer="720" w:gutter="0"/>
          <w:cols w:space="720"/>
          <w:docGrid w:linePitch="360"/>
        </w:sectPr>
      </w:pPr>
    </w:p>
    <w:p w14:paraId="47E1230F" w14:textId="77777777" w:rsidR="00BE2DF5" w:rsidRDefault="00F85F52" w:rsidP="00171BC7">
      <w:pPr>
        <w:pStyle w:val="Heading1"/>
        <w:numPr>
          <w:ilvl w:val="0"/>
          <w:numId w:val="0"/>
        </w:numPr>
      </w:pPr>
      <w:bookmarkStart w:id="36" w:name="_Toc519760428"/>
      <w:r>
        <w:lastRenderedPageBreak/>
        <w:t>Appendix A - Data Dictionary</w:t>
      </w:r>
      <w:bookmarkEnd w:id="36"/>
    </w:p>
    <w:p w14:paraId="0AECDD76" w14:textId="77777777" w:rsidR="003F27AC" w:rsidRDefault="003F27AC" w:rsidP="00990CDB">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DE09E2" w:rsidRPr="00CC134C" w14:paraId="2CD389C9" w14:textId="77777777" w:rsidTr="007C562E">
        <w:trPr>
          <w:cantSplit/>
          <w:tblHeader/>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5247B3" w:rsidRPr="006038CE" w14:paraId="0609B98E" w14:textId="77777777" w:rsidTr="005D4129">
        <w:tc>
          <w:tcPr>
            <w:tcW w:w="827" w:type="dxa"/>
          </w:tcPr>
          <w:p w14:paraId="5577B9A0" w14:textId="74288F53" w:rsidR="005247B3" w:rsidRPr="006038CE" w:rsidRDefault="00990CDB" w:rsidP="005247B3">
            <w:pPr>
              <w:jc w:val="center"/>
              <w:rPr>
                <w:szCs w:val="22"/>
              </w:rPr>
            </w:pPr>
            <w:r>
              <w:rPr>
                <w:szCs w:val="22"/>
              </w:rPr>
              <w:t>209</w:t>
            </w:r>
          </w:p>
        </w:tc>
        <w:tc>
          <w:tcPr>
            <w:tcW w:w="2072" w:type="dxa"/>
          </w:tcPr>
          <w:p w14:paraId="6D1924E9" w14:textId="789DA969" w:rsidR="005247B3" w:rsidRPr="006038CE" w:rsidRDefault="00990CDB" w:rsidP="005247B3">
            <w:pPr>
              <w:rPr>
                <w:szCs w:val="22"/>
              </w:rPr>
            </w:pPr>
            <w:proofErr w:type="spellStart"/>
            <w:r>
              <w:rPr>
                <w:szCs w:val="22"/>
              </w:rPr>
              <w:t>AllocHandlInst</w:t>
            </w:r>
            <w:proofErr w:type="spellEnd"/>
          </w:p>
        </w:tc>
        <w:tc>
          <w:tcPr>
            <w:tcW w:w="1081" w:type="dxa"/>
          </w:tcPr>
          <w:p w14:paraId="78A9ED29" w14:textId="69751CD0" w:rsidR="005247B3" w:rsidRPr="006038CE" w:rsidRDefault="00990CDB" w:rsidP="005247B3">
            <w:pPr>
              <w:rPr>
                <w:szCs w:val="22"/>
                <w:highlight w:val="yellow"/>
              </w:rPr>
            </w:pPr>
            <w:r>
              <w:rPr>
                <w:szCs w:val="22"/>
                <w:highlight w:val="yellow"/>
              </w:rPr>
              <w:t>CHANGE</w:t>
            </w:r>
          </w:p>
        </w:tc>
        <w:tc>
          <w:tcPr>
            <w:tcW w:w="1081" w:type="dxa"/>
          </w:tcPr>
          <w:p w14:paraId="29FC3B1A" w14:textId="104D9600" w:rsidR="005247B3" w:rsidRPr="006038CE" w:rsidRDefault="00990CDB" w:rsidP="005247B3">
            <w:pPr>
              <w:rPr>
                <w:szCs w:val="22"/>
              </w:rPr>
            </w:pPr>
            <w:r>
              <w:rPr>
                <w:szCs w:val="22"/>
              </w:rPr>
              <w:t>int</w:t>
            </w:r>
          </w:p>
        </w:tc>
        <w:tc>
          <w:tcPr>
            <w:tcW w:w="4030" w:type="dxa"/>
          </w:tcPr>
          <w:p w14:paraId="1C2A7ED7" w14:textId="77777777" w:rsidR="00BC4FB0" w:rsidRPr="00BC4FB0" w:rsidRDefault="00BC4FB0" w:rsidP="00BC4FB0">
            <w:pPr>
              <w:rPr>
                <w:i/>
              </w:rPr>
            </w:pPr>
            <w:r w:rsidRPr="00BC4FB0">
              <w:rPr>
                <w:i/>
                <w:highlight w:val="yellow"/>
              </w:rPr>
              <w:t>Change description:</w:t>
            </w:r>
          </w:p>
          <w:p w14:paraId="15C6A2FC" w14:textId="40A15470" w:rsidR="005247B3" w:rsidRDefault="00990CDB" w:rsidP="005247B3">
            <w:r>
              <w:t xml:space="preserve">Indicates how the receiver (i.e. third party) of </w:t>
            </w:r>
            <w:r w:rsidR="009A5151" w:rsidRPr="00BC4FB0">
              <w:rPr>
                <w:color w:val="FF0000"/>
                <w:highlight w:val="yellow"/>
              </w:rPr>
              <w:t>a</w:t>
            </w:r>
            <w:r>
              <w:t xml:space="preserve">llocation </w:t>
            </w:r>
            <w:r w:rsidR="00432BD2" w:rsidRPr="00BC4FB0">
              <w:rPr>
                <w:color w:val="FF0000"/>
                <w:highlight w:val="yellow"/>
              </w:rPr>
              <w:t>information</w:t>
            </w:r>
            <w:r w:rsidR="00432BD2">
              <w:t xml:space="preserve"> </w:t>
            </w:r>
            <w:r>
              <w:t>should handle/process the account details.</w:t>
            </w:r>
          </w:p>
          <w:p w14:paraId="5A702A30" w14:textId="77777777" w:rsidR="00990CDB" w:rsidRPr="00990CDB" w:rsidRDefault="00990CDB" w:rsidP="005247B3">
            <w:pPr>
              <w:rPr>
                <w:szCs w:val="22"/>
              </w:rPr>
            </w:pPr>
            <w:r w:rsidRPr="00990CDB">
              <w:rPr>
                <w:szCs w:val="22"/>
              </w:rPr>
              <w:t>1 = Match</w:t>
            </w:r>
          </w:p>
          <w:p w14:paraId="13ADDEBA" w14:textId="77777777" w:rsidR="00990CDB" w:rsidRPr="00990CDB" w:rsidRDefault="00990CDB" w:rsidP="005247B3">
            <w:pPr>
              <w:rPr>
                <w:szCs w:val="22"/>
              </w:rPr>
            </w:pPr>
            <w:r w:rsidRPr="00990CDB">
              <w:rPr>
                <w:szCs w:val="22"/>
              </w:rPr>
              <w:t>2 = Forward</w:t>
            </w:r>
          </w:p>
          <w:p w14:paraId="1BDB5F35" w14:textId="199E59B6" w:rsidR="00990CDB" w:rsidRPr="00990CDB" w:rsidRDefault="00990CDB" w:rsidP="005247B3">
            <w:pPr>
              <w:rPr>
                <w:szCs w:val="22"/>
              </w:rPr>
            </w:pPr>
            <w:r w:rsidRPr="00990CDB">
              <w:rPr>
                <w:szCs w:val="22"/>
              </w:rPr>
              <w:t>3 = Forward and Match</w:t>
            </w:r>
          </w:p>
          <w:p w14:paraId="2CC9C1B6" w14:textId="77777777" w:rsidR="00990CDB" w:rsidRDefault="00990CDB" w:rsidP="005247B3">
            <w:pPr>
              <w:rPr>
                <w:i/>
                <w:szCs w:val="22"/>
              </w:rPr>
            </w:pPr>
          </w:p>
          <w:p w14:paraId="6AE45662" w14:textId="0F5AE32C" w:rsidR="00990CDB" w:rsidRPr="00990CDB" w:rsidRDefault="00990CDB" w:rsidP="005247B3">
            <w:pPr>
              <w:rPr>
                <w:i/>
                <w:szCs w:val="22"/>
                <w:highlight w:val="yellow"/>
              </w:rPr>
            </w:pPr>
            <w:r w:rsidRPr="00990CDB">
              <w:rPr>
                <w:i/>
                <w:szCs w:val="22"/>
                <w:highlight w:val="yellow"/>
              </w:rPr>
              <w:t>Add enumeration:</w:t>
            </w:r>
          </w:p>
          <w:p w14:paraId="102E54D5" w14:textId="6E86C45F" w:rsidR="00990CDB" w:rsidRPr="00990CDB" w:rsidRDefault="00990CDB" w:rsidP="005247B3">
            <w:pPr>
              <w:rPr>
                <w:szCs w:val="22"/>
                <w:highlight w:val="yellow"/>
              </w:rPr>
            </w:pPr>
            <w:r w:rsidRPr="00990CDB">
              <w:rPr>
                <w:szCs w:val="22"/>
                <w:highlight w:val="yellow"/>
              </w:rPr>
              <w:t>&lt;</w:t>
            </w:r>
            <w:proofErr w:type="spellStart"/>
            <w:r w:rsidRPr="00990CDB">
              <w:rPr>
                <w:szCs w:val="22"/>
                <w:highlight w:val="yellow"/>
              </w:rPr>
              <w:t>tbd</w:t>
            </w:r>
            <w:proofErr w:type="spellEnd"/>
            <w:r w:rsidRPr="00990CDB">
              <w:rPr>
                <w:szCs w:val="22"/>
                <w:highlight w:val="yellow"/>
              </w:rPr>
              <w:t xml:space="preserve">&gt; = Auto </w:t>
            </w:r>
            <w:r w:rsidR="007818E0">
              <w:rPr>
                <w:szCs w:val="22"/>
                <w:highlight w:val="yellow"/>
              </w:rPr>
              <w:t xml:space="preserve">claim </w:t>
            </w:r>
            <w:r w:rsidRPr="00990CDB">
              <w:rPr>
                <w:szCs w:val="22"/>
                <w:highlight w:val="yellow"/>
              </w:rPr>
              <w:t>give-up</w:t>
            </w:r>
          </w:p>
          <w:p w14:paraId="4C741C00" w14:textId="7EF7EAFD" w:rsidR="00990CDB" w:rsidRPr="006038CE" w:rsidRDefault="00990CDB">
            <w:pPr>
              <w:rPr>
                <w:i/>
                <w:szCs w:val="22"/>
              </w:rPr>
            </w:pPr>
            <w:r w:rsidRPr="00990CDB">
              <w:rPr>
                <w:szCs w:val="22"/>
                <w:highlight w:val="yellow"/>
              </w:rPr>
              <w:t>[Elaboration:</w:t>
            </w:r>
            <w:r w:rsidRPr="00990CDB">
              <w:rPr>
                <w:highlight w:val="yellow"/>
              </w:rPr>
              <w:t xml:space="preserve"> </w:t>
            </w:r>
            <w:r w:rsidR="00AD7B2B">
              <w:rPr>
                <w:highlight w:val="yellow"/>
              </w:rPr>
              <w:t>I</w:t>
            </w:r>
            <w:r w:rsidRPr="00990CDB">
              <w:rPr>
                <w:highlight w:val="yellow"/>
              </w:rPr>
              <w:t xml:space="preserve">ndicates that the give-up and take-up party are the same and that </w:t>
            </w:r>
            <w:r w:rsidR="00B81D84">
              <w:rPr>
                <w:highlight w:val="yellow"/>
              </w:rPr>
              <w:t xml:space="preserve">trade give-up is to be </w:t>
            </w:r>
            <w:r w:rsidRPr="00990CDB">
              <w:rPr>
                <w:highlight w:val="yellow"/>
              </w:rPr>
              <w:t>claim</w:t>
            </w:r>
            <w:r w:rsidR="00B81D84">
              <w:rPr>
                <w:highlight w:val="yellow"/>
              </w:rPr>
              <w:t>ed</w:t>
            </w:r>
            <w:r w:rsidRPr="00990CDB">
              <w:rPr>
                <w:highlight w:val="yellow"/>
              </w:rPr>
              <w:t xml:space="preserve"> automatic</w:t>
            </w:r>
            <w:r w:rsidR="00B81D84">
              <w:rPr>
                <w:highlight w:val="yellow"/>
              </w:rPr>
              <w:t>ally</w:t>
            </w:r>
            <w:r w:rsidRPr="00990CDB">
              <w:rPr>
                <w:highlight w:val="yellow"/>
              </w:rPr>
              <w:t>.]</w:t>
            </w:r>
          </w:p>
        </w:tc>
        <w:tc>
          <w:tcPr>
            <w:tcW w:w="1655" w:type="dxa"/>
          </w:tcPr>
          <w:p w14:paraId="1D6317C0" w14:textId="77777777" w:rsidR="005247B3" w:rsidRPr="006038CE" w:rsidRDefault="005247B3" w:rsidP="005247B3">
            <w:pPr>
              <w:rPr>
                <w:szCs w:val="22"/>
              </w:rPr>
            </w:pPr>
          </w:p>
        </w:tc>
        <w:tc>
          <w:tcPr>
            <w:tcW w:w="3120" w:type="dxa"/>
          </w:tcPr>
          <w:p w14:paraId="7D92DBDD" w14:textId="77777777" w:rsidR="005247B3" w:rsidRPr="006038CE" w:rsidRDefault="005247B3" w:rsidP="005247B3">
            <w:pPr>
              <w:rPr>
                <w:szCs w:val="22"/>
              </w:rPr>
            </w:pPr>
          </w:p>
        </w:tc>
      </w:tr>
    </w:tbl>
    <w:p w14:paraId="7A83D57C" w14:textId="3C8F2F0B" w:rsidR="00F85F52" w:rsidRDefault="00F85F52" w:rsidP="00990CDB">
      <w:pPr>
        <w:pStyle w:val="BodyText"/>
      </w:pPr>
    </w:p>
    <w:p w14:paraId="2EA1E864" w14:textId="77777777" w:rsidR="005C2A42" w:rsidRDefault="005C2A42" w:rsidP="00990CDB">
      <w:pPr>
        <w:pStyle w:val="BodyText"/>
      </w:pPr>
    </w:p>
    <w:p w14:paraId="145CFF00"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37" w:name="_Toc519760429"/>
      <w:r>
        <w:lastRenderedPageBreak/>
        <w:t>Appendix B - Glossary Entries</w:t>
      </w:r>
      <w:bookmarkEnd w:id="37"/>
    </w:p>
    <w:p w14:paraId="5121E2D7" w14:textId="77777777" w:rsidR="003F27AC" w:rsidRDefault="003F27AC" w:rsidP="00990CDB">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6030"/>
        <w:gridCol w:w="1800"/>
      </w:tblGrid>
      <w:tr w:rsidR="00DE09E2" w14:paraId="7098E019" w14:textId="77777777" w:rsidTr="00BF167A">
        <w:tc>
          <w:tcPr>
            <w:tcW w:w="172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603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BF167A">
        <w:tc>
          <w:tcPr>
            <w:tcW w:w="1728" w:type="dxa"/>
            <w:tcBorders>
              <w:top w:val="double" w:sz="4" w:space="0" w:color="auto"/>
            </w:tcBorders>
          </w:tcPr>
          <w:p w14:paraId="33DA1C97" w14:textId="6B145B9D" w:rsidR="00CC134C" w:rsidRPr="00BA4251" w:rsidRDefault="00CC134C" w:rsidP="006C2CC2"/>
        </w:tc>
        <w:tc>
          <w:tcPr>
            <w:tcW w:w="6030" w:type="dxa"/>
            <w:tcBorders>
              <w:top w:val="double" w:sz="4" w:space="0" w:color="auto"/>
            </w:tcBorders>
          </w:tcPr>
          <w:p w14:paraId="51879576" w14:textId="4666A6A8" w:rsidR="00CC134C" w:rsidRDefault="00CC134C" w:rsidP="006C2CC2"/>
        </w:tc>
        <w:tc>
          <w:tcPr>
            <w:tcW w:w="1800" w:type="dxa"/>
            <w:tcBorders>
              <w:top w:val="double" w:sz="4" w:space="0" w:color="auto"/>
            </w:tcBorders>
          </w:tcPr>
          <w:p w14:paraId="597DAA14" w14:textId="7BE2C9DA" w:rsidR="00CC134C" w:rsidRDefault="00CC134C" w:rsidP="006C2CC2"/>
        </w:tc>
      </w:tr>
      <w:tr w:rsidR="00BA4251" w14:paraId="37584C1B" w14:textId="77777777" w:rsidTr="00BF167A">
        <w:tc>
          <w:tcPr>
            <w:tcW w:w="1728" w:type="dxa"/>
          </w:tcPr>
          <w:p w14:paraId="2E347E71" w14:textId="60824E34" w:rsidR="00BA4251" w:rsidRDefault="00BA4251" w:rsidP="00BA4251"/>
        </w:tc>
        <w:tc>
          <w:tcPr>
            <w:tcW w:w="6030" w:type="dxa"/>
          </w:tcPr>
          <w:p w14:paraId="2EE38527" w14:textId="5D960D1F" w:rsidR="00BA4251" w:rsidRDefault="00BA4251" w:rsidP="00BA4251"/>
        </w:tc>
        <w:tc>
          <w:tcPr>
            <w:tcW w:w="1800" w:type="dxa"/>
          </w:tcPr>
          <w:p w14:paraId="6977E34F" w14:textId="070B750C" w:rsidR="00BA4251" w:rsidRDefault="00BA4251" w:rsidP="00BA4251"/>
        </w:tc>
      </w:tr>
      <w:tr w:rsidR="00BA4251" w14:paraId="100FA86F" w14:textId="77777777" w:rsidTr="00BF167A">
        <w:tc>
          <w:tcPr>
            <w:tcW w:w="1728" w:type="dxa"/>
          </w:tcPr>
          <w:p w14:paraId="516C6BB1" w14:textId="77777777" w:rsidR="00BA4251" w:rsidRDefault="00BA4251" w:rsidP="00BA4251"/>
        </w:tc>
        <w:tc>
          <w:tcPr>
            <w:tcW w:w="6030" w:type="dxa"/>
          </w:tcPr>
          <w:p w14:paraId="476C54DE" w14:textId="77777777" w:rsidR="00BA4251" w:rsidRDefault="00BA4251" w:rsidP="00BA4251"/>
        </w:tc>
        <w:tc>
          <w:tcPr>
            <w:tcW w:w="1800" w:type="dxa"/>
          </w:tcPr>
          <w:p w14:paraId="2200B43F" w14:textId="77777777" w:rsidR="00BA4251" w:rsidRDefault="00BA4251" w:rsidP="00BA4251"/>
        </w:tc>
      </w:tr>
      <w:tr w:rsidR="00BA4251" w14:paraId="03E81F8F" w14:textId="77777777" w:rsidTr="00BF167A">
        <w:tc>
          <w:tcPr>
            <w:tcW w:w="1728" w:type="dxa"/>
          </w:tcPr>
          <w:p w14:paraId="43BD721B" w14:textId="77777777" w:rsidR="00BA4251" w:rsidRDefault="00BA4251" w:rsidP="00BA4251">
            <w:pPr>
              <w:rPr>
                <w:snapToGrid w:val="0"/>
              </w:rPr>
            </w:pPr>
          </w:p>
        </w:tc>
        <w:tc>
          <w:tcPr>
            <w:tcW w:w="6030" w:type="dxa"/>
          </w:tcPr>
          <w:p w14:paraId="55CF5019" w14:textId="77777777" w:rsidR="00BA4251" w:rsidRDefault="00BA4251" w:rsidP="00BA4251"/>
        </w:tc>
        <w:tc>
          <w:tcPr>
            <w:tcW w:w="1800" w:type="dxa"/>
          </w:tcPr>
          <w:p w14:paraId="0D40A434" w14:textId="77777777" w:rsidR="00BA4251" w:rsidRDefault="00BA4251" w:rsidP="00BA4251"/>
        </w:tc>
      </w:tr>
    </w:tbl>
    <w:p w14:paraId="17252B70" w14:textId="77777777" w:rsidR="004829A2" w:rsidRDefault="004829A2" w:rsidP="00990CDB">
      <w:pPr>
        <w:pStyle w:val="BodyText"/>
      </w:pPr>
    </w:p>
    <w:p w14:paraId="08002B34" w14:textId="77777777" w:rsidR="00171BC7" w:rsidRDefault="00171BC7" w:rsidP="00171BC7">
      <w:pPr>
        <w:pStyle w:val="Heading1"/>
        <w:numPr>
          <w:ilvl w:val="0"/>
          <w:numId w:val="0"/>
        </w:numPr>
      </w:pPr>
      <w:bookmarkStart w:id="38" w:name="_Toc519760430"/>
      <w:r>
        <w:t xml:space="preserve">Appendix C </w:t>
      </w:r>
      <w:r w:rsidR="00BD39FB">
        <w:t>-</w:t>
      </w:r>
      <w:r>
        <w:t xml:space="preserve"> Abbreviations</w:t>
      </w:r>
      <w:bookmarkEnd w:id="38"/>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DE09E2" w14:paraId="7F8DF12E" w14:textId="77777777" w:rsidTr="00DE09E2">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77530E" w14:paraId="3D814DCF" w14:textId="77777777" w:rsidTr="00DE09E2">
        <w:tc>
          <w:tcPr>
            <w:tcW w:w="2358" w:type="dxa"/>
            <w:tcBorders>
              <w:top w:val="double" w:sz="4" w:space="0" w:color="auto"/>
            </w:tcBorders>
          </w:tcPr>
          <w:p w14:paraId="036A65A1" w14:textId="365C63EA" w:rsidR="0077530E" w:rsidRDefault="0077530E" w:rsidP="0077530E"/>
        </w:tc>
        <w:tc>
          <w:tcPr>
            <w:tcW w:w="2430" w:type="dxa"/>
            <w:tcBorders>
              <w:top w:val="double" w:sz="4" w:space="0" w:color="auto"/>
            </w:tcBorders>
          </w:tcPr>
          <w:p w14:paraId="23C984F7" w14:textId="26E4E61B" w:rsidR="0077530E" w:rsidRDefault="0077530E" w:rsidP="0077530E"/>
        </w:tc>
        <w:tc>
          <w:tcPr>
            <w:tcW w:w="4770" w:type="dxa"/>
            <w:tcBorders>
              <w:top w:val="double" w:sz="4" w:space="0" w:color="auto"/>
            </w:tcBorders>
          </w:tcPr>
          <w:p w14:paraId="04FEC968" w14:textId="4C9262CB" w:rsidR="0077530E" w:rsidRDefault="0077530E" w:rsidP="0077530E"/>
        </w:tc>
      </w:tr>
      <w:tr w:rsidR="0077530E" w14:paraId="4EDCB45E" w14:textId="77777777" w:rsidTr="00DE09E2">
        <w:tc>
          <w:tcPr>
            <w:tcW w:w="2358" w:type="dxa"/>
          </w:tcPr>
          <w:p w14:paraId="2492CC6D" w14:textId="77777777" w:rsidR="0077530E" w:rsidRDefault="0077530E" w:rsidP="0077530E"/>
        </w:tc>
        <w:tc>
          <w:tcPr>
            <w:tcW w:w="2430" w:type="dxa"/>
          </w:tcPr>
          <w:p w14:paraId="2EB93D5A" w14:textId="77777777" w:rsidR="0077530E" w:rsidRDefault="0077530E" w:rsidP="0077530E"/>
        </w:tc>
        <w:tc>
          <w:tcPr>
            <w:tcW w:w="4770" w:type="dxa"/>
          </w:tcPr>
          <w:p w14:paraId="137371AD" w14:textId="77777777" w:rsidR="0077530E" w:rsidRDefault="0077530E" w:rsidP="0077530E"/>
        </w:tc>
      </w:tr>
      <w:tr w:rsidR="0077530E" w14:paraId="57294925" w14:textId="77777777" w:rsidTr="00DE09E2">
        <w:tc>
          <w:tcPr>
            <w:tcW w:w="2358" w:type="dxa"/>
          </w:tcPr>
          <w:p w14:paraId="04004EAC" w14:textId="77777777" w:rsidR="0077530E" w:rsidRDefault="0077530E" w:rsidP="0077530E"/>
        </w:tc>
        <w:tc>
          <w:tcPr>
            <w:tcW w:w="2430" w:type="dxa"/>
          </w:tcPr>
          <w:p w14:paraId="1AD6CBC4" w14:textId="77777777" w:rsidR="0077530E" w:rsidRDefault="0077530E" w:rsidP="0077530E"/>
        </w:tc>
        <w:tc>
          <w:tcPr>
            <w:tcW w:w="4770" w:type="dxa"/>
          </w:tcPr>
          <w:p w14:paraId="3D53E948" w14:textId="77777777" w:rsidR="0077530E" w:rsidRDefault="0077530E" w:rsidP="0077530E"/>
        </w:tc>
      </w:tr>
      <w:tr w:rsidR="0077530E" w14:paraId="7A092E9E" w14:textId="77777777" w:rsidTr="00DE09E2">
        <w:tc>
          <w:tcPr>
            <w:tcW w:w="2358" w:type="dxa"/>
          </w:tcPr>
          <w:p w14:paraId="65E7F00C" w14:textId="77777777" w:rsidR="0077530E" w:rsidRDefault="0077530E" w:rsidP="0077530E">
            <w:pPr>
              <w:rPr>
                <w:snapToGrid w:val="0"/>
              </w:rPr>
            </w:pPr>
          </w:p>
        </w:tc>
        <w:tc>
          <w:tcPr>
            <w:tcW w:w="2430" w:type="dxa"/>
          </w:tcPr>
          <w:p w14:paraId="0DF0F3E0" w14:textId="77777777" w:rsidR="0077530E" w:rsidRDefault="0077530E" w:rsidP="0077530E"/>
        </w:tc>
        <w:tc>
          <w:tcPr>
            <w:tcW w:w="4770" w:type="dxa"/>
          </w:tcPr>
          <w:p w14:paraId="6FC880FC" w14:textId="77777777" w:rsidR="0077530E" w:rsidRDefault="0077530E" w:rsidP="0077530E"/>
        </w:tc>
      </w:tr>
    </w:tbl>
    <w:p w14:paraId="4D4E52F7" w14:textId="77777777" w:rsidR="00171BC7" w:rsidRDefault="00171BC7" w:rsidP="00990CDB">
      <w:pPr>
        <w:pStyle w:val="BodyText"/>
      </w:pPr>
    </w:p>
    <w:p w14:paraId="50D1B967" w14:textId="77777777" w:rsidR="00D001DD" w:rsidRDefault="00171BC7" w:rsidP="00171BC7">
      <w:pPr>
        <w:pStyle w:val="Heading1"/>
        <w:numPr>
          <w:ilvl w:val="0"/>
          <w:numId w:val="0"/>
        </w:numPr>
      </w:pPr>
      <w:bookmarkStart w:id="39" w:name="_Toc519760431"/>
      <w:r>
        <w:t>Appendix D</w:t>
      </w:r>
      <w:r w:rsidR="00D001DD">
        <w:t xml:space="preserve"> - Usage Examples</w:t>
      </w:r>
      <w:bookmarkEnd w:id="39"/>
    </w:p>
    <w:p w14:paraId="6CD742A4" w14:textId="77777777" w:rsidR="00AB2374" w:rsidRPr="00BF2B75" w:rsidRDefault="00AB2374" w:rsidP="00990CDB">
      <w:pPr>
        <w:pStyle w:val="BodyText"/>
      </w:pPr>
    </w:p>
    <w:sectPr w:rsidR="00AB2374" w:rsidRPr="00BF2B75"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62DC" w14:textId="77777777" w:rsidR="003D6F69" w:rsidRDefault="003D6F69">
      <w:r>
        <w:separator/>
      </w:r>
    </w:p>
  </w:endnote>
  <w:endnote w:type="continuationSeparator" w:id="0">
    <w:p w14:paraId="342C5C78" w14:textId="77777777" w:rsidR="003D6F69" w:rsidRDefault="003D6F69">
      <w:r>
        <w:continuationSeparator/>
      </w:r>
    </w:p>
  </w:endnote>
  <w:endnote w:type="continuationNotice" w:id="1">
    <w:p w14:paraId="5FBB3E84" w14:textId="77777777" w:rsidR="003D6F69" w:rsidRDefault="003D6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0340" w14:textId="77777777" w:rsidR="005D4129" w:rsidRPr="005D628B" w:rsidRDefault="005D4129"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5D4129" w14:paraId="4DEECDA3" w14:textId="77777777" w:rsidTr="0041699E">
      <w:trPr>
        <w:jc w:val="center"/>
      </w:trPr>
      <w:tc>
        <w:tcPr>
          <w:tcW w:w="2340" w:type="dxa"/>
        </w:tcPr>
        <w:p w14:paraId="05E96D1E" w14:textId="77777777" w:rsidR="005D4129" w:rsidRDefault="005D4129" w:rsidP="00414EBB">
          <w:pPr>
            <w:pStyle w:val="Footer"/>
            <w:tabs>
              <w:tab w:val="clear" w:pos="8640"/>
              <w:tab w:val="right" w:pos="9360"/>
            </w:tabs>
            <w:jc w:val="right"/>
          </w:pPr>
          <w:r>
            <w:t>Submission Date</w:t>
          </w:r>
        </w:p>
      </w:tc>
      <w:tc>
        <w:tcPr>
          <w:tcW w:w="2340" w:type="dxa"/>
        </w:tcPr>
        <w:p w14:paraId="670BDA95" w14:textId="234DF30E" w:rsidR="005D4129" w:rsidRDefault="006B16C6" w:rsidP="00414EBB">
          <w:pPr>
            <w:pStyle w:val="Footer"/>
            <w:tabs>
              <w:tab w:val="clear" w:pos="8640"/>
              <w:tab w:val="right" w:pos="9360"/>
            </w:tabs>
          </w:pPr>
          <w:r>
            <w:t>July 19</w:t>
          </w:r>
          <w:r w:rsidR="005D4129">
            <w:t>, 2018</w:t>
          </w:r>
        </w:p>
      </w:tc>
      <w:tc>
        <w:tcPr>
          <w:tcW w:w="1890" w:type="dxa"/>
        </w:tcPr>
        <w:p w14:paraId="4CCD794B" w14:textId="77777777" w:rsidR="005D4129" w:rsidRDefault="005D4129" w:rsidP="00414EBB">
          <w:pPr>
            <w:pStyle w:val="Footer"/>
            <w:tabs>
              <w:tab w:val="clear" w:pos="4320"/>
              <w:tab w:val="clear" w:pos="8640"/>
              <w:tab w:val="right" w:pos="9360"/>
            </w:tabs>
            <w:jc w:val="right"/>
          </w:pPr>
          <w:r>
            <w:t>Control Number</w:t>
          </w:r>
        </w:p>
      </w:tc>
      <w:tc>
        <w:tcPr>
          <w:tcW w:w="2790" w:type="dxa"/>
        </w:tcPr>
        <w:p w14:paraId="01B3130F" w14:textId="002F74DC" w:rsidR="005D4129" w:rsidRDefault="005D4129" w:rsidP="00414EBB">
          <w:pPr>
            <w:pStyle w:val="Footer"/>
            <w:tabs>
              <w:tab w:val="clear" w:pos="4320"/>
              <w:tab w:val="clear" w:pos="8640"/>
              <w:tab w:val="center" w:pos="-11268"/>
              <w:tab w:val="right" w:pos="9360"/>
            </w:tabs>
          </w:pPr>
        </w:p>
      </w:tc>
    </w:tr>
    <w:tr w:rsidR="005D4129" w14:paraId="4A9FF2E1" w14:textId="77777777" w:rsidTr="0041699E">
      <w:trPr>
        <w:jc w:val="center"/>
      </w:trPr>
      <w:tc>
        <w:tcPr>
          <w:tcW w:w="2340" w:type="dxa"/>
        </w:tcPr>
        <w:p w14:paraId="5D53BFFB" w14:textId="77777777" w:rsidR="005D4129" w:rsidRDefault="005D4129" w:rsidP="00414EBB">
          <w:pPr>
            <w:pStyle w:val="Footer"/>
            <w:tabs>
              <w:tab w:val="clear" w:pos="8640"/>
              <w:tab w:val="right" w:pos="9360"/>
            </w:tabs>
            <w:jc w:val="right"/>
          </w:pPr>
          <w:r>
            <w:t>Submission Status</w:t>
          </w:r>
        </w:p>
      </w:tc>
      <w:tc>
        <w:tcPr>
          <w:tcW w:w="2340" w:type="dxa"/>
        </w:tcPr>
        <w:p w14:paraId="70F8E1E3" w14:textId="0C5B64ED" w:rsidR="005D4129" w:rsidRDefault="00AF7A54" w:rsidP="00414EBB">
          <w:pPr>
            <w:pStyle w:val="Footer"/>
            <w:tabs>
              <w:tab w:val="clear" w:pos="8640"/>
              <w:tab w:val="right" w:pos="9360"/>
            </w:tabs>
          </w:pPr>
          <w:r>
            <w:t>Public Comment</w:t>
          </w:r>
        </w:p>
      </w:tc>
      <w:tc>
        <w:tcPr>
          <w:tcW w:w="1890" w:type="dxa"/>
        </w:tcPr>
        <w:p w14:paraId="16FEBC46" w14:textId="77777777" w:rsidR="005D4129" w:rsidRDefault="005D4129" w:rsidP="00414EBB">
          <w:pPr>
            <w:pStyle w:val="Footer"/>
            <w:tabs>
              <w:tab w:val="clear" w:pos="8640"/>
              <w:tab w:val="right" w:pos="9360"/>
            </w:tabs>
            <w:jc w:val="right"/>
          </w:pPr>
          <w:r>
            <w:t>Ratified Date</w:t>
          </w:r>
        </w:p>
      </w:tc>
      <w:tc>
        <w:tcPr>
          <w:tcW w:w="2790" w:type="dxa"/>
        </w:tcPr>
        <w:p w14:paraId="4589982E" w14:textId="77777777" w:rsidR="005D4129" w:rsidRDefault="005D4129" w:rsidP="00414EBB">
          <w:pPr>
            <w:pStyle w:val="Footer"/>
            <w:tabs>
              <w:tab w:val="clear" w:pos="8640"/>
              <w:tab w:val="right" w:pos="9360"/>
            </w:tabs>
          </w:pPr>
        </w:p>
      </w:tc>
    </w:tr>
    <w:tr w:rsidR="005D4129" w14:paraId="71C5F345" w14:textId="77777777" w:rsidTr="0041699E">
      <w:trPr>
        <w:jc w:val="center"/>
      </w:trPr>
      <w:tc>
        <w:tcPr>
          <w:tcW w:w="2340" w:type="dxa"/>
        </w:tcPr>
        <w:p w14:paraId="7535773B" w14:textId="77777777" w:rsidR="005D4129" w:rsidRDefault="005D4129" w:rsidP="00414EBB">
          <w:pPr>
            <w:pStyle w:val="Footer"/>
            <w:tabs>
              <w:tab w:val="clear" w:pos="8640"/>
              <w:tab w:val="right" w:pos="9360"/>
            </w:tabs>
            <w:jc w:val="right"/>
          </w:pPr>
          <w:r>
            <w:t>Primary Contact Person</w:t>
          </w:r>
        </w:p>
      </w:tc>
      <w:tc>
        <w:tcPr>
          <w:tcW w:w="2340" w:type="dxa"/>
        </w:tcPr>
        <w:p w14:paraId="1F2BF5F1" w14:textId="0250EE5A" w:rsidR="005D4129" w:rsidRDefault="005D4129" w:rsidP="00414EBB">
          <w:pPr>
            <w:pStyle w:val="Footer"/>
            <w:tabs>
              <w:tab w:val="clear" w:pos="8640"/>
              <w:tab w:val="right" w:pos="9360"/>
            </w:tabs>
          </w:pPr>
          <w:r>
            <w:t>John Plante, CME Group</w:t>
          </w:r>
        </w:p>
      </w:tc>
      <w:tc>
        <w:tcPr>
          <w:tcW w:w="1890" w:type="dxa"/>
        </w:tcPr>
        <w:p w14:paraId="7486DA6A" w14:textId="77777777" w:rsidR="005D4129" w:rsidRDefault="005D4129" w:rsidP="00414EBB">
          <w:pPr>
            <w:pStyle w:val="Footer"/>
            <w:tabs>
              <w:tab w:val="clear" w:pos="8640"/>
              <w:tab w:val="right" w:pos="9360"/>
            </w:tabs>
            <w:jc w:val="right"/>
          </w:pPr>
          <w:r>
            <w:t>Release Identifier</w:t>
          </w:r>
        </w:p>
      </w:tc>
      <w:tc>
        <w:tcPr>
          <w:tcW w:w="2790" w:type="dxa"/>
        </w:tcPr>
        <w:p w14:paraId="747619BA" w14:textId="5A31D3DF" w:rsidR="005D4129" w:rsidRDefault="005D4129" w:rsidP="00414EBB">
          <w:pPr>
            <w:pStyle w:val="Footer"/>
            <w:tabs>
              <w:tab w:val="clear" w:pos="8640"/>
              <w:tab w:val="right" w:pos="9360"/>
            </w:tabs>
          </w:pPr>
        </w:p>
      </w:tc>
    </w:tr>
  </w:tbl>
  <w:p w14:paraId="5212A443" w14:textId="77777777" w:rsidR="005D4129" w:rsidRDefault="005D4129" w:rsidP="008F72BB">
    <w:pPr>
      <w:pStyle w:val="Footer"/>
      <w:tabs>
        <w:tab w:val="clear" w:pos="8640"/>
        <w:tab w:val="right" w:pos="9360"/>
      </w:tabs>
    </w:pPr>
  </w:p>
  <w:p w14:paraId="30348478" w14:textId="363D4634" w:rsidR="005D4129" w:rsidRDefault="005D4129" w:rsidP="005D628B">
    <w:pPr>
      <w:pStyle w:val="Footer"/>
      <w:tabs>
        <w:tab w:val="clear" w:pos="8640"/>
        <w:tab w:val="right" w:pos="9360"/>
      </w:tabs>
    </w:pPr>
    <w:r>
      <w:sym w:font="Symbol" w:char="F0D3"/>
    </w:r>
    <w:r>
      <w:t xml:space="preserve"> Copyright, 2011-2018, FIX Protocol, Limited</w:t>
    </w:r>
  </w:p>
  <w:p w14:paraId="69CAB92C" w14:textId="24817EEC" w:rsidR="005D4129" w:rsidRPr="00DD44E0" w:rsidRDefault="005D4129"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44DC" w14:textId="0096A412" w:rsidR="005D4129" w:rsidRDefault="005D4129" w:rsidP="00640B1F">
    <w:pPr>
      <w:pStyle w:val="Footer"/>
      <w:pBdr>
        <w:top w:val="single" w:sz="4" w:space="1" w:color="auto"/>
      </w:pBdr>
      <w:tabs>
        <w:tab w:val="clear" w:pos="8640"/>
        <w:tab w:val="right" w:pos="9360"/>
      </w:tabs>
    </w:pPr>
    <w:r>
      <w:sym w:font="Symbol" w:char="F0D3"/>
    </w:r>
    <w:r>
      <w:t xml:space="preserve"> Copyright, 2018, FIX Protocol, Limited</w:t>
    </w:r>
    <w:r>
      <w:tab/>
    </w:r>
    <w:r>
      <w:tab/>
      <w:t xml:space="preserve">Page </w:t>
    </w:r>
    <w:r>
      <w:fldChar w:fldCharType="begin"/>
    </w:r>
    <w:r>
      <w:instrText xml:space="preserve"> PAGE </w:instrText>
    </w:r>
    <w:r>
      <w:fldChar w:fldCharType="separate"/>
    </w:r>
    <w:r w:rsidR="00AF7A54">
      <w:rPr>
        <w:noProof/>
      </w:rPr>
      <w:t>2</w:t>
    </w:r>
    <w:r>
      <w:rPr>
        <w:noProof/>
      </w:rPr>
      <w:fldChar w:fldCharType="end"/>
    </w:r>
    <w:r>
      <w:t xml:space="preserve"> of </w:t>
    </w:r>
    <w:r>
      <w:fldChar w:fldCharType="begin"/>
    </w:r>
    <w:r>
      <w:instrText xml:space="preserve"> NUMPAGES </w:instrText>
    </w:r>
    <w:r>
      <w:fldChar w:fldCharType="separate"/>
    </w:r>
    <w:r w:rsidR="00AF7A54">
      <w:rPr>
        <w:noProof/>
      </w:rPr>
      <w:t>13</w:t>
    </w:r>
    <w:r>
      <w:rPr>
        <w:noProof/>
      </w:rPr>
      <w:fldChar w:fldCharType="end"/>
    </w:r>
  </w:p>
  <w:p w14:paraId="766B93C5" w14:textId="63E582BC" w:rsidR="005D4129" w:rsidRPr="00DD44E0" w:rsidRDefault="005D4129"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470B8" w14:textId="77777777" w:rsidR="003D6F69" w:rsidRDefault="003D6F69">
      <w:r>
        <w:separator/>
      </w:r>
    </w:p>
  </w:footnote>
  <w:footnote w:type="continuationSeparator" w:id="0">
    <w:p w14:paraId="0D86FA35" w14:textId="77777777" w:rsidR="003D6F69" w:rsidRDefault="003D6F69">
      <w:r>
        <w:continuationSeparator/>
      </w:r>
    </w:p>
  </w:footnote>
  <w:footnote w:type="continuationNotice" w:id="1">
    <w:p w14:paraId="4F3062B9" w14:textId="77777777" w:rsidR="003D6F69" w:rsidRDefault="003D6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89BC" w14:textId="77777777" w:rsidR="005D4129" w:rsidRDefault="005D4129"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AD63" w14:textId="60078191" w:rsidR="00BC4FB0" w:rsidRPr="00BC4FB0" w:rsidRDefault="005D4129" w:rsidP="006B16C6">
    <w:pPr>
      <w:tabs>
        <w:tab w:val="left" w:pos="6298"/>
      </w:tabs>
      <w:rPr>
        <w:sz w:val="24"/>
      </w:rPr>
    </w:pPr>
    <w:r w:rsidRPr="00BC4FB0">
      <w:rPr>
        <w:sz w:val="24"/>
      </w:rPr>
      <w:fldChar w:fldCharType="begin"/>
    </w:r>
    <w:r w:rsidRPr="00BC4FB0">
      <w:rPr>
        <w:sz w:val="24"/>
      </w:rPr>
      <w:instrText xml:space="preserve"> REF  DocTitle  \* MERGEFORMAT </w:instrText>
    </w:r>
    <w:r w:rsidRPr="00BC4FB0">
      <w:rPr>
        <w:sz w:val="24"/>
      </w:rPr>
      <w:fldChar w:fldCharType="separate"/>
    </w:r>
    <w:r w:rsidR="00093A3A" w:rsidRPr="00093A3A">
      <w:rPr>
        <w:sz w:val="24"/>
      </w:rPr>
      <w:t>CME Automatic Claim Handling</w:t>
    </w:r>
    <w:r w:rsidRPr="00BC4FB0">
      <w:rPr>
        <w:sz w:val="24"/>
      </w:rPr>
      <w:fldChar w:fldCharType="end"/>
    </w:r>
  </w:p>
  <w:p w14:paraId="1A84FF4A" w14:textId="77777777" w:rsidR="00606621" w:rsidRDefault="005D4129" w:rsidP="00AF7A54">
    <w:pPr>
      <w:pBdr>
        <w:bottom w:val="single" w:sz="4" w:space="1" w:color="auto"/>
      </w:pBdr>
      <w:tabs>
        <w:tab w:val="left" w:pos="6298"/>
      </w:tabs>
      <w:rPr>
        <w:rFonts w:cstheme="minorHAnsi"/>
        <w:noProof/>
        <w:sz w:val="24"/>
      </w:rPr>
    </w:pPr>
    <w:r w:rsidRPr="00BC4FB0">
      <w:rPr>
        <w:rFonts w:cstheme="minorHAnsi"/>
        <w:sz w:val="24"/>
      </w:rPr>
      <w:fldChar w:fldCharType="begin"/>
    </w:r>
    <w:r w:rsidRPr="00BC4FB0">
      <w:rPr>
        <w:rFonts w:cstheme="minorHAnsi"/>
        <w:sz w:val="24"/>
      </w:rPr>
      <w:instrText xml:space="preserve"> FILENAME   \* MERGEFORMAT </w:instrText>
    </w:r>
    <w:r w:rsidRPr="00BC4FB0">
      <w:rPr>
        <w:rFonts w:cstheme="minorHAnsi"/>
        <w:sz w:val="24"/>
      </w:rPr>
      <w:fldChar w:fldCharType="separate"/>
    </w:r>
    <w:r w:rsidR="00606621">
      <w:rPr>
        <w:rFonts w:cstheme="minorHAnsi"/>
        <w:noProof/>
        <w:sz w:val="24"/>
      </w:rPr>
      <w:t>FIX Protocol Gap Analysis - CME Automatic Claim Handing v0.3_changetracked.docx</w:t>
    </w:r>
  </w:p>
  <w:p w14:paraId="79F26032" w14:textId="1A90BA67" w:rsidR="005D4129" w:rsidRPr="00BC4FB0" w:rsidRDefault="005D4129" w:rsidP="00AF7A54">
    <w:pPr>
      <w:pBdr>
        <w:bottom w:val="single" w:sz="4" w:space="1" w:color="auto"/>
      </w:pBdr>
      <w:tabs>
        <w:tab w:val="left" w:pos="6298"/>
      </w:tabs>
      <w:rPr>
        <w:sz w:val="24"/>
      </w:rPr>
    </w:pPr>
    <w:r w:rsidRPr="00BC4FB0">
      <w:rPr>
        <w:rFonts w:cstheme="minorHAnsi"/>
        <w:noProof/>
        <w:sz w:val="24"/>
      </w:rPr>
      <w:fldChar w:fldCharType="end"/>
    </w:r>
    <w:r w:rsidRPr="00BC4FB0">
      <w:rPr>
        <w:rFonts w:cstheme="minorHAnsi"/>
        <w:noProof/>
        <w:sz w:val="24"/>
      </w:rPr>
      <w:tab/>
    </w:r>
    <w:r w:rsidRPr="00BC4FB0">
      <w:rPr>
        <w:rFonts w:cstheme="minorHAnsi"/>
        <w:sz w:val="24"/>
      </w:rPr>
      <w:fldChar w:fldCharType="begin"/>
    </w:r>
    <w:r w:rsidRPr="00BC4FB0">
      <w:rPr>
        <w:rFonts w:cstheme="minorHAnsi"/>
        <w:sz w:val="24"/>
      </w:rPr>
      <w:instrText xml:space="preserve"> REF  RevDate  \* MERGEFORMAT </w:instrText>
    </w:r>
    <w:r w:rsidRPr="00BC4FB0">
      <w:rPr>
        <w:rFonts w:cstheme="minorHAnsi"/>
        <w:sz w:val="24"/>
      </w:rPr>
      <w:fldChar w:fldCharType="separate"/>
    </w:r>
    <w:r w:rsidR="00093A3A" w:rsidRPr="00093A3A">
      <w:rPr>
        <w:rFonts w:cstheme="minorHAnsi"/>
        <w:sz w:val="24"/>
      </w:rPr>
      <w:t>July 19, 2018</w:t>
    </w:r>
    <w:r w:rsidRPr="00BC4FB0">
      <w:rPr>
        <w:rFonts w:cstheme="minorHAnsi"/>
        <w:sz w:val="24"/>
      </w:rPr>
      <w:fldChar w:fldCharType="end"/>
    </w:r>
    <w:r w:rsidRPr="00BC4FB0">
      <w:rPr>
        <w:rFonts w:cstheme="minorHAnsi"/>
        <w:sz w:val="24"/>
      </w:rPr>
      <w:t xml:space="preserve"> - </w:t>
    </w:r>
    <w:r w:rsidRPr="00BC4FB0">
      <w:rPr>
        <w:rFonts w:cstheme="minorHAnsi"/>
        <w:sz w:val="24"/>
      </w:rPr>
      <w:fldChar w:fldCharType="begin"/>
    </w:r>
    <w:r w:rsidRPr="00BC4FB0">
      <w:rPr>
        <w:rFonts w:cstheme="minorHAnsi"/>
        <w:sz w:val="24"/>
      </w:rPr>
      <w:instrText xml:space="preserve"> REF  RevNum  \* MERGEFORMAT </w:instrText>
    </w:r>
    <w:r w:rsidRPr="00BC4FB0">
      <w:rPr>
        <w:rFonts w:cstheme="minorHAnsi"/>
        <w:sz w:val="24"/>
      </w:rPr>
      <w:fldChar w:fldCharType="separate"/>
    </w:r>
    <w:r w:rsidR="00606621" w:rsidRPr="00AF7A54">
      <w:rPr>
        <w:rFonts w:cstheme="minorHAnsi"/>
        <w:sz w:val="24"/>
      </w:rPr>
      <w:t>Revision 0.3</w:t>
    </w:r>
    <w:r w:rsidRPr="00BC4FB0">
      <w:rPr>
        <w:rFonts w:cstheme="minorHAnsi"/>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EB450DA"/>
    <w:multiLevelType w:val="hybridMultilevel"/>
    <w:tmpl w:val="23B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AF6F77"/>
    <w:multiLevelType w:val="hybridMultilevel"/>
    <w:tmpl w:val="6DB2A364"/>
    <w:lvl w:ilvl="0" w:tplc="B9B857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B37EE"/>
    <w:multiLevelType w:val="hybridMultilevel"/>
    <w:tmpl w:val="5D5AC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956628"/>
    <w:multiLevelType w:val="hybridMultilevel"/>
    <w:tmpl w:val="57F82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9"/>
  </w:num>
  <w:num w:numId="4">
    <w:abstractNumId w:val="2"/>
  </w:num>
  <w:num w:numId="5">
    <w:abstractNumId w:val="6"/>
  </w:num>
  <w:num w:numId="6">
    <w:abstractNumId w:val="7"/>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DF"/>
    <w:rsid w:val="000000BA"/>
    <w:rsid w:val="00000535"/>
    <w:rsid w:val="00003415"/>
    <w:rsid w:val="000116D8"/>
    <w:rsid w:val="0001312C"/>
    <w:rsid w:val="00013186"/>
    <w:rsid w:val="00014E1F"/>
    <w:rsid w:val="00026090"/>
    <w:rsid w:val="00030D69"/>
    <w:rsid w:val="0003140F"/>
    <w:rsid w:val="00033091"/>
    <w:rsid w:val="000512D4"/>
    <w:rsid w:val="00054757"/>
    <w:rsid w:val="00057316"/>
    <w:rsid w:val="00061A17"/>
    <w:rsid w:val="00064BED"/>
    <w:rsid w:val="00074817"/>
    <w:rsid w:val="0008633A"/>
    <w:rsid w:val="00092D9A"/>
    <w:rsid w:val="00093A3A"/>
    <w:rsid w:val="00094E8B"/>
    <w:rsid w:val="00096694"/>
    <w:rsid w:val="000A558C"/>
    <w:rsid w:val="000A6EDF"/>
    <w:rsid w:val="000B410A"/>
    <w:rsid w:val="000C07A8"/>
    <w:rsid w:val="000C45C0"/>
    <w:rsid w:val="000D37EB"/>
    <w:rsid w:val="000D4D76"/>
    <w:rsid w:val="000D6351"/>
    <w:rsid w:val="000D72D1"/>
    <w:rsid w:val="000E37C3"/>
    <w:rsid w:val="000E4262"/>
    <w:rsid w:val="000E4635"/>
    <w:rsid w:val="000F05F3"/>
    <w:rsid w:val="000F0EE9"/>
    <w:rsid w:val="000F1995"/>
    <w:rsid w:val="000F25AA"/>
    <w:rsid w:val="000F417C"/>
    <w:rsid w:val="000F6E0E"/>
    <w:rsid w:val="00101EB7"/>
    <w:rsid w:val="001140E7"/>
    <w:rsid w:val="001152AD"/>
    <w:rsid w:val="00116FD0"/>
    <w:rsid w:val="001224E5"/>
    <w:rsid w:val="001235E4"/>
    <w:rsid w:val="0013272C"/>
    <w:rsid w:val="00132FEC"/>
    <w:rsid w:val="001364B5"/>
    <w:rsid w:val="00136E5A"/>
    <w:rsid w:val="00142D98"/>
    <w:rsid w:val="0014781F"/>
    <w:rsid w:val="001479C8"/>
    <w:rsid w:val="0015574C"/>
    <w:rsid w:val="001603E7"/>
    <w:rsid w:val="00163CFE"/>
    <w:rsid w:val="001642CC"/>
    <w:rsid w:val="001649A7"/>
    <w:rsid w:val="001676A6"/>
    <w:rsid w:val="00171BC7"/>
    <w:rsid w:val="0017214F"/>
    <w:rsid w:val="00172ACC"/>
    <w:rsid w:val="001757D9"/>
    <w:rsid w:val="00176BD7"/>
    <w:rsid w:val="00180A79"/>
    <w:rsid w:val="00183E4D"/>
    <w:rsid w:val="001868FE"/>
    <w:rsid w:val="0019025B"/>
    <w:rsid w:val="0019067F"/>
    <w:rsid w:val="00196657"/>
    <w:rsid w:val="001A7F4E"/>
    <w:rsid w:val="001B4C2C"/>
    <w:rsid w:val="001B66A8"/>
    <w:rsid w:val="001D5EA9"/>
    <w:rsid w:val="001F5CF8"/>
    <w:rsid w:val="00200CE9"/>
    <w:rsid w:val="002077A2"/>
    <w:rsid w:val="0021122A"/>
    <w:rsid w:val="0021271F"/>
    <w:rsid w:val="00220707"/>
    <w:rsid w:val="00223953"/>
    <w:rsid w:val="00226D0E"/>
    <w:rsid w:val="002328BD"/>
    <w:rsid w:val="00234905"/>
    <w:rsid w:val="00237C9C"/>
    <w:rsid w:val="0024297A"/>
    <w:rsid w:val="00244CC5"/>
    <w:rsid w:val="00245112"/>
    <w:rsid w:val="002475BD"/>
    <w:rsid w:val="002526CD"/>
    <w:rsid w:val="002538F6"/>
    <w:rsid w:val="00262439"/>
    <w:rsid w:val="0026455D"/>
    <w:rsid w:val="00265649"/>
    <w:rsid w:val="00267997"/>
    <w:rsid w:val="00275A0C"/>
    <w:rsid w:val="00290590"/>
    <w:rsid w:val="002926A8"/>
    <w:rsid w:val="0029769A"/>
    <w:rsid w:val="002B50B9"/>
    <w:rsid w:val="002C0C7B"/>
    <w:rsid w:val="002C4DC5"/>
    <w:rsid w:val="002D0B05"/>
    <w:rsid w:val="002D3A24"/>
    <w:rsid w:val="002D794C"/>
    <w:rsid w:val="002E2A7B"/>
    <w:rsid w:val="002E7FCD"/>
    <w:rsid w:val="002F14EB"/>
    <w:rsid w:val="002F670F"/>
    <w:rsid w:val="002F733A"/>
    <w:rsid w:val="00304CFB"/>
    <w:rsid w:val="003061F2"/>
    <w:rsid w:val="0031072B"/>
    <w:rsid w:val="00312C37"/>
    <w:rsid w:val="00312D21"/>
    <w:rsid w:val="003234BC"/>
    <w:rsid w:val="00326218"/>
    <w:rsid w:val="003275A2"/>
    <w:rsid w:val="003318F4"/>
    <w:rsid w:val="00331B08"/>
    <w:rsid w:val="00341D8F"/>
    <w:rsid w:val="00342D18"/>
    <w:rsid w:val="003579C6"/>
    <w:rsid w:val="00367DE5"/>
    <w:rsid w:val="003704FE"/>
    <w:rsid w:val="00376E66"/>
    <w:rsid w:val="003834DA"/>
    <w:rsid w:val="003921F8"/>
    <w:rsid w:val="0039292F"/>
    <w:rsid w:val="00394651"/>
    <w:rsid w:val="003A373C"/>
    <w:rsid w:val="003A4713"/>
    <w:rsid w:val="003C0DA3"/>
    <w:rsid w:val="003C0F3D"/>
    <w:rsid w:val="003C35DC"/>
    <w:rsid w:val="003C442B"/>
    <w:rsid w:val="003D3414"/>
    <w:rsid w:val="003D6F69"/>
    <w:rsid w:val="003E46F0"/>
    <w:rsid w:val="003E56F8"/>
    <w:rsid w:val="003F232B"/>
    <w:rsid w:val="003F27AC"/>
    <w:rsid w:val="003F4689"/>
    <w:rsid w:val="003F6949"/>
    <w:rsid w:val="00403113"/>
    <w:rsid w:val="00404AA6"/>
    <w:rsid w:val="004109C7"/>
    <w:rsid w:val="00414EBB"/>
    <w:rsid w:val="0041640D"/>
    <w:rsid w:val="0041699E"/>
    <w:rsid w:val="0042107C"/>
    <w:rsid w:val="0042314F"/>
    <w:rsid w:val="004237F7"/>
    <w:rsid w:val="004251BD"/>
    <w:rsid w:val="0043045D"/>
    <w:rsid w:val="00432BD2"/>
    <w:rsid w:val="00433D0E"/>
    <w:rsid w:val="00434773"/>
    <w:rsid w:val="004610B0"/>
    <w:rsid w:val="004713DE"/>
    <w:rsid w:val="00471E80"/>
    <w:rsid w:val="0047258B"/>
    <w:rsid w:val="00476FC7"/>
    <w:rsid w:val="00477DF2"/>
    <w:rsid w:val="00480500"/>
    <w:rsid w:val="004829A2"/>
    <w:rsid w:val="00486D27"/>
    <w:rsid w:val="004971AC"/>
    <w:rsid w:val="004976D0"/>
    <w:rsid w:val="004A03CA"/>
    <w:rsid w:val="004A3B9E"/>
    <w:rsid w:val="004C5FAF"/>
    <w:rsid w:val="004C6F4F"/>
    <w:rsid w:val="004E1E17"/>
    <w:rsid w:val="004E3CEB"/>
    <w:rsid w:val="004E61CC"/>
    <w:rsid w:val="004E7340"/>
    <w:rsid w:val="004F20B7"/>
    <w:rsid w:val="004F5323"/>
    <w:rsid w:val="004F59AA"/>
    <w:rsid w:val="00501911"/>
    <w:rsid w:val="00505A32"/>
    <w:rsid w:val="00505DE0"/>
    <w:rsid w:val="0052062D"/>
    <w:rsid w:val="00520C30"/>
    <w:rsid w:val="005247B3"/>
    <w:rsid w:val="00527264"/>
    <w:rsid w:val="0052796A"/>
    <w:rsid w:val="005303DA"/>
    <w:rsid w:val="0055487C"/>
    <w:rsid w:val="00563119"/>
    <w:rsid w:val="00563BE3"/>
    <w:rsid w:val="005657A3"/>
    <w:rsid w:val="00566CB9"/>
    <w:rsid w:val="005743DC"/>
    <w:rsid w:val="00575B47"/>
    <w:rsid w:val="00583464"/>
    <w:rsid w:val="0058397C"/>
    <w:rsid w:val="00583E82"/>
    <w:rsid w:val="0058434F"/>
    <w:rsid w:val="00587FD0"/>
    <w:rsid w:val="00591C63"/>
    <w:rsid w:val="00592FF5"/>
    <w:rsid w:val="00595D9C"/>
    <w:rsid w:val="005A1C9D"/>
    <w:rsid w:val="005A33ED"/>
    <w:rsid w:val="005B0BE2"/>
    <w:rsid w:val="005B57A2"/>
    <w:rsid w:val="005C2A42"/>
    <w:rsid w:val="005C3238"/>
    <w:rsid w:val="005C392E"/>
    <w:rsid w:val="005C714E"/>
    <w:rsid w:val="005D4129"/>
    <w:rsid w:val="005D628B"/>
    <w:rsid w:val="005E285E"/>
    <w:rsid w:val="005E4EA8"/>
    <w:rsid w:val="005F0A5D"/>
    <w:rsid w:val="005F347A"/>
    <w:rsid w:val="005F3D3D"/>
    <w:rsid w:val="005F75BF"/>
    <w:rsid w:val="006038CE"/>
    <w:rsid w:val="0060604C"/>
    <w:rsid w:val="00606621"/>
    <w:rsid w:val="0061223B"/>
    <w:rsid w:val="00620ECC"/>
    <w:rsid w:val="006303FC"/>
    <w:rsid w:val="00640B1F"/>
    <w:rsid w:val="00644F4D"/>
    <w:rsid w:val="00651F8D"/>
    <w:rsid w:val="006529D6"/>
    <w:rsid w:val="00652D01"/>
    <w:rsid w:val="006616B7"/>
    <w:rsid w:val="006667EA"/>
    <w:rsid w:val="00676087"/>
    <w:rsid w:val="006871AD"/>
    <w:rsid w:val="00696841"/>
    <w:rsid w:val="006B16C6"/>
    <w:rsid w:val="006B4982"/>
    <w:rsid w:val="006C1ED9"/>
    <w:rsid w:val="006C2CC2"/>
    <w:rsid w:val="006D3440"/>
    <w:rsid w:val="006D51E3"/>
    <w:rsid w:val="006D73EC"/>
    <w:rsid w:val="006E24EA"/>
    <w:rsid w:val="006E7651"/>
    <w:rsid w:val="006F30D2"/>
    <w:rsid w:val="0070266E"/>
    <w:rsid w:val="007414CC"/>
    <w:rsid w:val="0074296B"/>
    <w:rsid w:val="00747D0D"/>
    <w:rsid w:val="007523B3"/>
    <w:rsid w:val="00757739"/>
    <w:rsid w:val="007600CB"/>
    <w:rsid w:val="0076019B"/>
    <w:rsid w:val="0076094A"/>
    <w:rsid w:val="00767265"/>
    <w:rsid w:val="007706C9"/>
    <w:rsid w:val="0077530E"/>
    <w:rsid w:val="007818E0"/>
    <w:rsid w:val="00783746"/>
    <w:rsid w:val="00790BBB"/>
    <w:rsid w:val="0079190B"/>
    <w:rsid w:val="007A169C"/>
    <w:rsid w:val="007A6DB5"/>
    <w:rsid w:val="007C562E"/>
    <w:rsid w:val="007C7FAE"/>
    <w:rsid w:val="007D238B"/>
    <w:rsid w:val="007D324F"/>
    <w:rsid w:val="007D3B45"/>
    <w:rsid w:val="007E03BB"/>
    <w:rsid w:val="007F08B6"/>
    <w:rsid w:val="007F233D"/>
    <w:rsid w:val="007F5D1F"/>
    <w:rsid w:val="0080139B"/>
    <w:rsid w:val="00804D08"/>
    <w:rsid w:val="00807B37"/>
    <w:rsid w:val="00814E9D"/>
    <w:rsid w:val="00821E6C"/>
    <w:rsid w:val="008243A2"/>
    <w:rsid w:val="008401E6"/>
    <w:rsid w:val="008425FA"/>
    <w:rsid w:val="00844474"/>
    <w:rsid w:val="00847261"/>
    <w:rsid w:val="0084776A"/>
    <w:rsid w:val="008478EA"/>
    <w:rsid w:val="00853CEE"/>
    <w:rsid w:val="00854865"/>
    <w:rsid w:val="00861128"/>
    <w:rsid w:val="00867B56"/>
    <w:rsid w:val="00884DCF"/>
    <w:rsid w:val="0088555D"/>
    <w:rsid w:val="008922DD"/>
    <w:rsid w:val="0089277B"/>
    <w:rsid w:val="0089323D"/>
    <w:rsid w:val="008B6EDD"/>
    <w:rsid w:val="008C0C08"/>
    <w:rsid w:val="008C1910"/>
    <w:rsid w:val="008C7F9E"/>
    <w:rsid w:val="008D6C94"/>
    <w:rsid w:val="008F3EED"/>
    <w:rsid w:val="008F72BB"/>
    <w:rsid w:val="009011E6"/>
    <w:rsid w:val="00901989"/>
    <w:rsid w:val="00901CD2"/>
    <w:rsid w:val="00903A35"/>
    <w:rsid w:val="00912540"/>
    <w:rsid w:val="009236A3"/>
    <w:rsid w:val="00931A79"/>
    <w:rsid w:val="009333BE"/>
    <w:rsid w:val="00936649"/>
    <w:rsid w:val="00937B47"/>
    <w:rsid w:val="009530E9"/>
    <w:rsid w:val="00955F94"/>
    <w:rsid w:val="009651DD"/>
    <w:rsid w:val="00973919"/>
    <w:rsid w:val="00973E86"/>
    <w:rsid w:val="00975013"/>
    <w:rsid w:val="0097609E"/>
    <w:rsid w:val="009868E2"/>
    <w:rsid w:val="00987047"/>
    <w:rsid w:val="00987357"/>
    <w:rsid w:val="0099066F"/>
    <w:rsid w:val="00990CDB"/>
    <w:rsid w:val="0099120E"/>
    <w:rsid w:val="00992388"/>
    <w:rsid w:val="009929CD"/>
    <w:rsid w:val="009943D3"/>
    <w:rsid w:val="00994E1B"/>
    <w:rsid w:val="00994FA0"/>
    <w:rsid w:val="009968FC"/>
    <w:rsid w:val="00996A77"/>
    <w:rsid w:val="009A1F10"/>
    <w:rsid w:val="009A5151"/>
    <w:rsid w:val="009B17A4"/>
    <w:rsid w:val="009B2037"/>
    <w:rsid w:val="009B2DB8"/>
    <w:rsid w:val="009C4469"/>
    <w:rsid w:val="009D4778"/>
    <w:rsid w:val="009E0208"/>
    <w:rsid w:val="009E6F16"/>
    <w:rsid w:val="009F5C7A"/>
    <w:rsid w:val="00A0045E"/>
    <w:rsid w:val="00A00614"/>
    <w:rsid w:val="00A01640"/>
    <w:rsid w:val="00A01B5A"/>
    <w:rsid w:val="00A022A8"/>
    <w:rsid w:val="00A04B60"/>
    <w:rsid w:val="00A1162B"/>
    <w:rsid w:val="00A16288"/>
    <w:rsid w:val="00A17DA8"/>
    <w:rsid w:val="00A278A4"/>
    <w:rsid w:val="00A306F0"/>
    <w:rsid w:val="00A32304"/>
    <w:rsid w:val="00A33B7B"/>
    <w:rsid w:val="00A409E1"/>
    <w:rsid w:val="00A42E76"/>
    <w:rsid w:val="00A44372"/>
    <w:rsid w:val="00A610F6"/>
    <w:rsid w:val="00A77AE4"/>
    <w:rsid w:val="00A90838"/>
    <w:rsid w:val="00A90B51"/>
    <w:rsid w:val="00A91994"/>
    <w:rsid w:val="00A95B0D"/>
    <w:rsid w:val="00A960AD"/>
    <w:rsid w:val="00AA2080"/>
    <w:rsid w:val="00AA5A94"/>
    <w:rsid w:val="00AB2374"/>
    <w:rsid w:val="00AB3378"/>
    <w:rsid w:val="00AB36DF"/>
    <w:rsid w:val="00AB4EE6"/>
    <w:rsid w:val="00AC76DD"/>
    <w:rsid w:val="00AD37B3"/>
    <w:rsid w:val="00AD7B2B"/>
    <w:rsid w:val="00AE396C"/>
    <w:rsid w:val="00AE4461"/>
    <w:rsid w:val="00AE6BF8"/>
    <w:rsid w:val="00AF7A54"/>
    <w:rsid w:val="00B000DA"/>
    <w:rsid w:val="00B01513"/>
    <w:rsid w:val="00B062EF"/>
    <w:rsid w:val="00B17101"/>
    <w:rsid w:val="00B213BE"/>
    <w:rsid w:val="00B30B63"/>
    <w:rsid w:val="00B511DA"/>
    <w:rsid w:val="00B771AD"/>
    <w:rsid w:val="00B81D84"/>
    <w:rsid w:val="00B918B4"/>
    <w:rsid w:val="00B9205D"/>
    <w:rsid w:val="00BA2A9B"/>
    <w:rsid w:val="00BA4251"/>
    <w:rsid w:val="00BA5DE2"/>
    <w:rsid w:val="00BA62DA"/>
    <w:rsid w:val="00BB02E1"/>
    <w:rsid w:val="00BB39AF"/>
    <w:rsid w:val="00BB510E"/>
    <w:rsid w:val="00BB6E5D"/>
    <w:rsid w:val="00BC0ACD"/>
    <w:rsid w:val="00BC2806"/>
    <w:rsid w:val="00BC4FB0"/>
    <w:rsid w:val="00BC67C8"/>
    <w:rsid w:val="00BD14CC"/>
    <w:rsid w:val="00BD39FB"/>
    <w:rsid w:val="00BE19D2"/>
    <w:rsid w:val="00BE2DF5"/>
    <w:rsid w:val="00BE5C1B"/>
    <w:rsid w:val="00BF05B7"/>
    <w:rsid w:val="00BF1247"/>
    <w:rsid w:val="00BF167A"/>
    <w:rsid w:val="00BF2817"/>
    <w:rsid w:val="00BF2B75"/>
    <w:rsid w:val="00BF4D4A"/>
    <w:rsid w:val="00BF7553"/>
    <w:rsid w:val="00C06CE1"/>
    <w:rsid w:val="00C12A35"/>
    <w:rsid w:val="00C16A2A"/>
    <w:rsid w:val="00C25F4C"/>
    <w:rsid w:val="00C3262B"/>
    <w:rsid w:val="00C3713E"/>
    <w:rsid w:val="00C47DDA"/>
    <w:rsid w:val="00C51943"/>
    <w:rsid w:val="00C556D1"/>
    <w:rsid w:val="00C55E51"/>
    <w:rsid w:val="00C570BF"/>
    <w:rsid w:val="00C62239"/>
    <w:rsid w:val="00C7042A"/>
    <w:rsid w:val="00C714B5"/>
    <w:rsid w:val="00C719A4"/>
    <w:rsid w:val="00C72B2C"/>
    <w:rsid w:val="00C75885"/>
    <w:rsid w:val="00C80CED"/>
    <w:rsid w:val="00C818EE"/>
    <w:rsid w:val="00C826BD"/>
    <w:rsid w:val="00C82827"/>
    <w:rsid w:val="00C83B76"/>
    <w:rsid w:val="00CA540C"/>
    <w:rsid w:val="00CA6814"/>
    <w:rsid w:val="00CA753B"/>
    <w:rsid w:val="00CA7C7F"/>
    <w:rsid w:val="00CB0353"/>
    <w:rsid w:val="00CB0E71"/>
    <w:rsid w:val="00CB23A6"/>
    <w:rsid w:val="00CC134C"/>
    <w:rsid w:val="00CE5BBD"/>
    <w:rsid w:val="00CF1441"/>
    <w:rsid w:val="00CF1FF8"/>
    <w:rsid w:val="00CF26FD"/>
    <w:rsid w:val="00D001DD"/>
    <w:rsid w:val="00D07E32"/>
    <w:rsid w:val="00D10E43"/>
    <w:rsid w:val="00D13733"/>
    <w:rsid w:val="00D1601F"/>
    <w:rsid w:val="00D2530D"/>
    <w:rsid w:val="00D268D1"/>
    <w:rsid w:val="00D275C7"/>
    <w:rsid w:val="00D348C4"/>
    <w:rsid w:val="00D50272"/>
    <w:rsid w:val="00D55EE6"/>
    <w:rsid w:val="00D6077C"/>
    <w:rsid w:val="00D7117B"/>
    <w:rsid w:val="00D73942"/>
    <w:rsid w:val="00D757F6"/>
    <w:rsid w:val="00D77A22"/>
    <w:rsid w:val="00D82F8E"/>
    <w:rsid w:val="00D84744"/>
    <w:rsid w:val="00D873DF"/>
    <w:rsid w:val="00D92D26"/>
    <w:rsid w:val="00D9639E"/>
    <w:rsid w:val="00D971C8"/>
    <w:rsid w:val="00DA516F"/>
    <w:rsid w:val="00DA78C3"/>
    <w:rsid w:val="00DA7E02"/>
    <w:rsid w:val="00DB08DD"/>
    <w:rsid w:val="00DB1482"/>
    <w:rsid w:val="00DB4BB5"/>
    <w:rsid w:val="00DC0153"/>
    <w:rsid w:val="00DC6183"/>
    <w:rsid w:val="00DC7F56"/>
    <w:rsid w:val="00DD44E0"/>
    <w:rsid w:val="00DD675E"/>
    <w:rsid w:val="00DE09E2"/>
    <w:rsid w:val="00DE4E99"/>
    <w:rsid w:val="00DE6E25"/>
    <w:rsid w:val="00DE73AD"/>
    <w:rsid w:val="00DF6D9F"/>
    <w:rsid w:val="00E03726"/>
    <w:rsid w:val="00E047F1"/>
    <w:rsid w:val="00E065EC"/>
    <w:rsid w:val="00E06C8D"/>
    <w:rsid w:val="00E075B2"/>
    <w:rsid w:val="00E20540"/>
    <w:rsid w:val="00E22A62"/>
    <w:rsid w:val="00E233B5"/>
    <w:rsid w:val="00E25DFE"/>
    <w:rsid w:val="00E27F36"/>
    <w:rsid w:val="00E35297"/>
    <w:rsid w:val="00E36BED"/>
    <w:rsid w:val="00E40B3C"/>
    <w:rsid w:val="00E50793"/>
    <w:rsid w:val="00E55BA5"/>
    <w:rsid w:val="00E61940"/>
    <w:rsid w:val="00E627E4"/>
    <w:rsid w:val="00E71CA9"/>
    <w:rsid w:val="00E738E0"/>
    <w:rsid w:val="00E82119"/>
    <w:rsid w:val="00E821C4"/>
    <w:rsid w:val="00E90785"/>
    <w:rsid w:val="00E939C3"/>
    <w:rsid w:val="00E9514B"/>
    <w:rsid w:val="00EA0425"/>
    <w:rsid w:val="00EA1388"/>
    <w:rsid w:val="00EA357B"/>
    <w:rsid w:val="00EA6799"/>
    <w:rsid w:val="00EC0321"/>
    <w:rsid w:val="00EC1B71"/>
    <w:rsid w:val="00EC4FFB"/>
    <w:rsid w:val="00EC7346"/>
    <w:rsid w:val="00ED1FB9"/>
    <w:rsid w:val="00ED5455"/>
    <w:rsid w:val="00ED743E"/>
    <w:rsid w:val="00EE0202"/>
    <w:rsid w:val="00EE42A3"/>
    <w:rsid w:val="00EF2080"/>
    <w:rsid w:val="00EF4009"/>
    <w:rsid w:val="00EF509C"/>
    <w:rsid w:val="00F005C6"/>
    <w:rsid w:val="00F03DD0"/>
    <w:rsid w:val="00F22C32"/>
    <w:rsid w:val="00F2510C"/>
    <w:rsid w:val="00F31B2D"/>
    <w:rsid w:val="00F42F25"/>
    <w:rsid w:val="00F47594"/>
    <w:rsid w:val="00F5250F"/>
    <w:rsid w:val="00F54283"/>
    <w:rsid w:val="00F559C4"/>
    <w:rsid w:val="00F57236"/>
    <w:rsid w:val="00F73381"/>
    <w:rsid w:val="00F7342D"/>
    <w:rsid w:val="00F76A20"/>
    <w:rsid w:val="00F82752"/>
    <w:rsid w:val="00F837F7"/>
    <w:rsid w:val="00F85F52"/>
    <w:rsid w:val="00F86539"/>
    <w:rsid w:val="00F91AA8"/>
    <w:rsid w:val="00F97A76"/>
    <w:rsid w:val="00FA26B3"/>
    <w:rsid w:val="00FA3D6B"/>
    <w:rsid w:val="00FB6AF6"/>
    <w:rsid w:val="00FD5934"/>
    <w:rsid w:val="00FE14D7"/>
    <w:rsid w:val="00FE1E6E"/>
    <w:rsid w:val="00FE2231"/>
    <w:rsid w:val="00FE75E1"/>
    <w:rsid w:val="00FF1458"/>
    <w:rsid w:val="00FF1683"/>
    <w:rsid w:val="00FF2130"/>
    <w:rsid w:val="00FF3266"/>
    <w:rsid w:val="00FF3727"/>
    <w:rsid w:val="00FF3AC3"/>
    <w:rsid w:val="00FF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BFE950"/>
  <w15:docId w15:val="{EB57997B-0465-4A2B-A187-BA21AD06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link w:val="Heading1Char"/>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90CDB"/>
    <w:pPr>
      <w:spacing w:after="120"/>
    </w:pPr>
    <w:rPr>
      <w:sz w:val="24"/>
    </w:r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customStyle="1" w:styleId="TableParagraph">
    <w:name w:val="Table Paragraph"/>
    <w:basedOn w:val="Normal"/>
    <w:qFormat/>
    <w:rsid w:val="00C83B76"/>
    <w:pPr>
      <w:spacing w:after="60"/>
    </w:pPr>
    <w:rPr>
      <w:sz w:val="20"/>
    </w:rPr>
  </w:style>
  <w:style w:type="character" w:customStyle="1" w:styleId="BodyTextChar">
    <w:name w:val="Body Text Char"/>
    <w:basedOn w:val="DefaultParagraphFont"/>
    <w:link w:val="BodyText"/>
    <w:rsid w:val="00990CDB"/>
    <w:rPr>
      <w:rFonts w:asciiTheme="minorHAnsi" w:hAnsiTheme="minorHAnsi"/>
      <w:sz w:val="24"/>
      <w:szCs w:val="24"/>
      <w:lang w:val="en-US" w:eastAsia="en-US"/>
    </w:rPr>
  </w:style>
  <w:style w:type="paragraph" w:styleId="Caption">
    <w:name w:val="caption"/>
    <w:basedOn w:val="Normal"/>
    <w:next w:val="Normal"/>
    <w:unhideWhenUsed/>
    <w:qFormat/>
    <w:rsid w:val="00A04B60"/>
    <w:pPr>
      <w:keepNext/>
      <w:spacing w:after="120"/>
    </w:pPr>
    <w:rPr>
      <w:b/>
      <w:bCs/>
      <w:color w:val="4F81BD" w:themeColor="accent1"/>
      <w:szCs w:val="22"/>
    </w:rPr>
  </w:style>
  <w:style w:type="paragraph" w:styleId="TableofFigures">
    <w:name w:val="table of figures"/>
    <w:basedOn w:val="Normal"/>
    <w:next w:val="Normal"/>
    <w:uiPriority w:val="99"/>
    <w:unhideWhenUsed/>
    <w:rsid w:val="00A04B60"/>
  </w:style>
  <w:style w:type="character" w:customStyle="1" w:styleId="Heading1Char">
    <w:name w:val="Heading 1 Char"/>
    <w:basedOn w:val="DefaultParagraphFont"/>
    <w:link w:val="Heading1"/>
    <w:uiPriority w:val="9"/>
    <w:rsid w:val="00EF509C"/>
    <w:rPr>
      <w:rFonts w:ascii="Arial" w:hAnsi="Arial" w:cs="Arial"/>
      <w:b/>
      <w:bCs/>
      <w:kern w:val="32"/>
      <w:sz w:val="32"/>
      <w:szCs w:val="32"/>
      <w:lang w:val="en-US" w:eastAsia="en-US"/>
    </w:rPr>
  </w:style>
  <w:style w:type="paragraph" w:styleId="ListParagraph">
    <w:name w:val="List Paragraph"/>
    <w:basedOn w:val="Normal"/>
    <w:uiPriority w:val="34"/>
    <w:qFormat/>
    <w:rsid w:val="00844474"/>
    <w:pPr>
      <w:ind w:left="720"/>
      <w:contextualSpacing/>
    </w:pPr>
  </w:style>
  <w:style w:type="paragraph" w:styleId="HTMLPreformatted">
    <w:name w:val="HTML Preformatted"/>
    <w:basedOn w:val="Normal"/>
    <w:link w:val="HTMLPreformattedChar"/>
    <w:uiPriority w:val="99"/>
    <w:unhideWhenUsed/>
    <w:rsid w:val="00064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64BED"/>
    <w:rPr>
      <w:rFonts w:ascii="Courier New" w:hAnsi="Courier New" w:cs="Courier New"/>
      <w:lang w:val="en-US" w:eastAsia="en-US"/>
    </w:rPr>
  </w:style>
  <w:style w:type="character" w:customStyle="1" w:styleId="UnresolvedMention1">
    <w:name w:val="Unresolved Mention1"/>
    <w:basedOn w:val="DefaultParagraphFont"/>
    <w:uiPriority w:val="99"/>
    <w:semiHidden/>
    <w:unhideWhenUsed/>
    <w:rsid w:val="005F347A"/>
    <w:rPr>
      <w:color w:val="808080"/>
      <w:shd w:val="clear" w:color="auto" w:fill="E6E6E6"/>
    </w:rPr>
  </w:style>
  <w:style w:type="character" w:styleId="FollowedHyperlink">
    <w:name w:val="FollowedHyperlink"/>
    <w:basedOn w:val="DefaultParagraphFont"/>
    <w:semiHidden/>
    <w:unhideWhenUsed/>
    <w:rsid w:val="00D60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4141">
      <w:bodyDiv w:val="1"/>
      <w:marLeft w:val="0"/>
      <w:marRight w:val="0"/>
      <w:marTop w:val="0"/>
      <w:marBottom w:val="0"/>
      <w:divBdr>
        <w:top w:val="none" w:sz="0" w:space="0" w:color="auto"/>
        <w:left w:val="none" w:sz="0" w:space="0" w:color="auto"/>
        <w:bottom w:val="none" w:sz="0" w:space="0" w:color="auto"/>
        <w:right w:val="none" w:sz="0" w:space="0" w:color="auto"/>
      </w:divBdr>
    </w:div>
    <w:div w:id="173230893">
      <w:bodyDiv w:val="1"/>
      <w:marLeft w:val="0"/>
      <w:marRight w:val="0"/>
      <w:marTop w:val="0"/>
      <w:marBottom w:val="0"/>
      <w:divBdr>
        <w:top w:val="none" w:sz="0" w:space="0" w:color="auto"/>
        <w:left w:val="none" w:sz="0" w:space="0" w:color="auto"/>
        <w:bottom w:val="none" w:sz="0" w:space="0" w:color="auto"/>
        <w:right w:val="none" w:sz="0" w:space="0" w:color="auto"/>
      </w:divBdr>
    </w:div>
    <w:div w:id="501164255">
      <w:bodyDiv w:val="1"/>
      <w:marLeft w:val="0"/>
      <w:marRight w:val="0"/>
      <w:marTop w:val="0"/>
      <w:marBottom w:val="0"/>
      <w:divBdr>
        <w:top w:val="none" w:sz="0" w:space="0" w:color="auto"/>
        <w:left w:val="none" w:sz="0" w:space="0" w:color="auto"/>
        <w:bottom w:val="none" w:sz="0" w:space="0" w:color="auto"/>
        <w:right w:val="none" w:sz="0" w:space="0" w:color="auto"/>
      </w:divBdr>
    </w:div>
    <w:div w:id="523253935">
      <w:bodyDiv w:val="1"/>
      <w:marLeft w:val="0"/>
      <w:marRight w:val="0"/>
      <w:marTop w:val="0"/>
      <w:marBottom w:val="0"/>
      <w:divBdr>
        <w:top w:val="none" w:sz="0" w:space="0" w:color="auto"/>
        <w:left w:val="none" w:sz="0" w:space="0" w:color="auto"/>
        <w:bottom w:val="none" w:sz="0" w:space="0" w:color="auto"/>
        <w:right w:val="none" w:sz="0" w:space="0" w:color="auto"/>
      </w:divBdr>
    </w:div>
    <w:div w:id="717825623">
      <w:bodyDiv w:val="1"/>
      <w:marLeft w:val="0"/>
      <w:marRight w:val="0"/>
      <w:marTop w:val="0"/>
      <w:marBottom w:val="0"/>
      <w:divBdr>
        <w:top w:val="none" w:sz="0" w:space="0" w:color="auto"/>
        <w:left w:val="none" w:sz="0" w:space="0" w:color="auto"/>
        <w:bottom w:val="none" w:sz="0" w:space="0" w:color="auto"/>
        <w:right w:val="none" w:sz="0" w:space="0" w:color="auto"/>
      </w:divBdr>
    </w:div>
    <w:div w:id="756824219">
      <w:bodyDiv w:val="1"/>
      <w:marLeft w:val="0"/>
      <w:marRight w:val="0"/>
      <w:marTop w:val="0"/>
      <w:marBottom w:val="0"/>
      <w:divBdr>
        <w:top w:val="none" w:sz="0" w:space="0" w:color="auto"/>
        <w:left w:val="none" w:sz="0" w:space="0" w:color="auto"/>
        <w:bottom w:val="none" w:sz="0" w:space="0" w:color="auto"/>
        <w:right w:val="none" w:sz="0" w:space="0" w:color="auto"/>
      </w:divBdr>
    </w:div>
    <w:div w:id="953483600">
      <w:bodyDiv w:val="1"/>
      <w:marLeft w:val="0"/>
      <w:marRight w:val="0"/>
      <w:marTop w:val="0"/>
      <w:marBottom w:val="0"/>
      <w:divBdr>
        <w:top w:val="none" w:sz="0" w:space="0" w:color="auto"/>
        <w:left w:val="none" w:sz="0" w:space="0" w:color="auto"/>
        <w:bottom w:val="none" w:sz="0" w:space="0" w:color="auto"/>
        <w:right w:val="none" w:sz="0" w:space="0" w:color="auto"/>
      </w:divBdr>
    </w:div>
    <w:div w:id="1105612056">
      <w:bodyDiv w:val="1"/>
      <w:marLeft w:val="0"/>
      <w:marRight w:val="0"/>
      <w:marTop w:val="0"/>
      <w:marBottom w:val="0"/>
      <w:divBdr>
        <w:top w:val="none" w:sz="0" w:space="0" w:color="auto"/>
        <w:left w:val="none" w:sz="0" w:space="0" w:color="auto"/>
        <w:bottom w:val="none" w:sz="0" w:space="0" w:color="auto"/>
        <w:right w:val="none" w:sz="0" w:space="0" w:color="auto"/>
      </w:divBdr>
    </w:div>
    <w:div w:id="1281642954">
      <w:bodyDiv w:val="1"/>
      <w:marLeft w:val="0"/>
      <w:marRight w:val="0"/>
      <w:marTop w:val="0"/>
      <w:marBottom w:val="0"/>
      <w:divBdr>
        <w:top w:val="none" w:sz="0" w:space="0" w:color="auto"/>
        <w:left w:val="none" w:sz="0" w:space="0" w:color="auto"/>
        <w:bottom w:val="none" w:sz="0" w:space="0" w:color="auto"/>
        <w:right w:val="none" w:sz="0" w:space="0" w:color="auto"/>
      </w:divBdr>
    </w:div>
    <w:div w:id="1544513798">
      <w:bodyDiv w:val="1"/>
      <w:marLeft w:val="0"/>
      <w:marRight w:val="0"/>
      <w:marTop w:val="0"/>
      <w:marBottom w:val="0"/>
      <w:divBdr>
        <w:top w:val="none" w:sz="0" w:space="0" w:color="auto"/>
        <w:left w:val="none" w:sz="0" w:space="0" w:color="auto"/>
        <w:bottom w:val="none" w:sz="0" w:space="0" w:color="auto"/>
        <w:right w:val="none" w:sz="0" w:space="0" w:color="auto"/>
      </w:divBdr>
    </w:div>
    <w:div w:id="1892620229">
      <w:bodyDiv w:val="1"/>
      <w:marLeft w:val="0"/>
      <w:marRight w:val="0"/>
      <w:marTop w:val="0"/>
      <w:marBottom w:val="0"/>
      <w:divBdr>
        <w:top w:val="none" w:sz="0" w:space="0" w:color="auto"/>
        <w:left w:val="none" w:sz="0" w:space="0" w:color="auto"/>
        <w:bottom w:val="none" w:sz="0" w:space="0" w:color="auto"/>
        <w:right w:val="none" w:sz="0" w:space="0" w:color="auto"/>
      </w:divBdr>
    </w:div>
    <w:div w:id="2029410230">
      <w:bodyDiv w:val="1"/>
      <w:marLeft w:val="0"/>
      <w:marRight w:val="0"/>
      <w:marTop w:val="0"/>
      <w:marBottom w:val="0"/>
      <w:divBdr>
        <w:top w:val="none" w:sz="0" w:space="0" w:color="auto"/>
        <w:left w:val="none" w:sz="0" w:space="0" w:color="auto"/>
        <w:bottom w:val="none" w:sz="0" w:space="0" w:color="auto"/>
        <w:right w:val="none" w:sz="0" w:space="0" w:color="auto"/>
      </w:divBdr>
    </w:div>
    <w:div w:id="21399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F9A0-9312-4DCB-A8A1-30C7A902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11097</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2011-12-01T20:30:00Z</cp:lastPrinted>
  <dcterms:created xsi:type="dcterms:W3CDTF">2018-08-13T19:08:00Z</dcterms:created>
  <dcterms:modified xsi:type="dcterms:W3CDTF">2018-08-13T19:08:00Z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